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35" w:rsidRPr="00ED7235" w:rsidRDefault="00FF643C" w:rsidP="00ED7235">
      <w:pPr>
        <w:jc w:val="center"/>
        <w:rPr>
          <w:rFonts w:ascii="Open Sans" w:hAnsi="Open Sans"/>
          <w:color w:val="17375E"/>
          <w:sz w:val="36"/>
          <w:szCs w:val="36"/>
        </w:rPr>
      </w:pPr>
      <w:r w:rsidRPr="00FF643C">
        <w:rPr>
          <w:rFonts w:ascii="Open Sans" w:hAnsi="Open Sans"/>
          <w:b/>
          <w:bCs/>
          <w:color w:val="17375E"/>
          <w:sz w:val="36"/>
          <w:szCs w:val="36"/>
        </w:rPr>
        <w:t>Establishing testing objectives</w:t>
      </w:r>
    </w:p>
    <w:p w:rsidR="00FF643C" w:rsidRDefault="00FF643C" w:rsidP="00FF643C">
      <w:pPr>
        <w:spacing w:after="120"/>
        <w:ind w:left="907"/>
        <w:rPr>
          <w:rFonts w:ascii="Open Sans" w:hAnsi="Open Sans"/>
          <w:bCs/>
          <w:color w:val="17375E"/>
          <w:sz w:val="32"/>
          <w:szCs w:val="32"/>
        </w:rPr>
      </w:pPr>
      <w:r w:rsidRPr="00FF643C">
        <w:rPr>
          <w:rFonts w:ascii="Open Sans" w:hAnsi="Open Sans"/>
          <w:bCs/>
          <w:color w:val="17375E"/>
          <w:sz w:val="32"/>
          <w:szCs w:val="32"/>
        </w:rPr>
        <w:t>Referring to the list below as examples, develop three other objectives that you may include in your next drill, test or exercise</w:t>
      </w:r>
    </w:p>
    <w:p w:rsidR="004F10E5" w:rsidRPr="00FF643C" w:rsidRDefault="0012135C" w:rsidP="00FF643C">
      <w:pPr>
        <w:numPr>
          <w:ilvl w:val="2"/>
          <w:numId w:val="25"/>
        </w:numPr>
        <w:tabs>
          <w:tab w:val="clear" w:pos="2160"/>
        </w:tabs>
        <w:spacing w:after="120"/>
        <w:ind w:left="1267"/>
        <w:rPr>
          <w:rFonts w:ascii="Open Sans" w:hAnsi="Open Sans"/>
          <w:bCs/>
          <w:color w:val="17375E"/>
          <w:sz w:val="32"/>
          <w:szCs w:val="32"/>
        </w:rPr>
      </w:pPr>
      <w:r w:rsidRPr="00FF643C">
        <w:rPr>
          <w:rFonts w:ascii="Open Sans" w:hAnsi="Open Sans"/>
          <w:b/>
          <w:bCs/>
          <w:color w:val="17375E"/>
          <w:sz w:val="32"/>
          <w:szCs w:val="32"/>
        </w:rPr>
        <w:t xml:space="preserve">Test Downtime Procedures:  </w:t>
      </w:r>
      <w:r w:rsidRPr="00FF643C">
        <w:rPr>
          <w:rFonts w:ascii="Open Sans" w:hAnsi="Open Sans"/>
          <w:bCs/>
          <w:color w:val="17375E"/>
          <w:sz w:val="32"/>
          <w:szCs w:val="32"/>
        </w:rPr>
        <w:t>Departments demonstrate ability to carry out essential functions for 4 hours using downtimes procedures for EHR outages</w:t>
      </w:r>
    </w:p>
    <w:p w:rsidR="004F10E5" w:rsidRPr="00FF643C" w:rsidRDefault="0012135C" w:rsidP="00FF643C">
      <w:pPr>
        <w:numPr>
          <w:ilvl w:val="2"/>
          <w:numId w:val="25"/>
        </w:numPr>
        <w:tabs>
          <w:tab w:val="clear" w:pos="2160"/>
        </w:tabs>
        <w:spacing w:after="120"/>
        <w:ind w:left="1267"/>
        <w:rPr>
          <w:rFonts w:ascii="Open Sans" w:hAnsi="Open Sans"/>
          <w:bCs/>
          <w:color w:val="17375E"/>
          <w:sz w:val="32"/>
          <w:szCs w:val="32"/>
        </w:rPr>
      </w:pPr>
      <w:r w:rsidRPr="00FF643C">
        <w:rPr>
          <w:rFonts w:ascii="Open Sans" w:hAnsi="Open Sans"/>
          <w:b/>
          <w:bCs/>
          <w:color w:val="17375E"/>
          <w:sz w:val="32"/>
          <w:szCs w:val="32"/>
        </w:rPr>
        <w:t xml:space="preserve">Test Telecommuting Strategy:  </w:t>
      </w:r>
      <w:r w:rsidRPr="00FF643C">
        <w:rPr>
          <w:rFonts w:ascii="Open Sans" w:hAnsi="Open Sans"/>
          <w:bCs/>
          <w:color w:val="17375E"/>
          <w:sz w:val="32"/>
          <w:szCs w:val="32"/>
        </w:rPr>
        <w:t>Conduct a work-from-home day with all departments in administration building</w:t>
      </w:r>
    </w:p>
    <w:p w:rsidR="004F10E5" w:rsidRPr="00FF643C" w:rsidRDefault="0012135C" w:rsidP="00FF643C">
      <w:pPr>
        <w:numPr>
          <w:ilvl w:val="2"/>
          <w:numId w:val="25"/>
        </w:numPr>
        <w:tabs>
          <w:tab w:val="clear" w:pos="2160"/>
        </w:tabs>
        <w:spacing w:after="360"/>
        <w:ind w:left="1267"/>
        <w:rPr>
          <w:rFonts w:ascii="Open Sans" w:hAnsi="Open Sans"/>
          <w:bCs/>
          <w:color w:val="17375E"/>
          <w:sz w:val="32"/>
          <w:szCs w:val="32"/>
        </w:rPr>
      </w:pPr>
      <w:r w:rsidRPr="00FF643C">
        <w:rPr>
          <w:rFonts w:ascii="Open Sans" w:hAnsi="Open Sans"/>
          <w:b/>
          <w:bCs/>
          <w:color w:val="17375E"/>
          <w:sz w:val="32"/>
          <w:szCs w:val="32"/>
        </w:rPr>
        <w:t xml:space="preserve">Test Department BCP:  </w:t>
      </w:r>
      <w:r w:rsidRPr="00FF643C">
        <w:rPr>
          <w:rFonts w:ascii="Open Sans" w:hAnsi="Open Sans"/>
          <w:bCs/>
          <w:color w:val="17375E"/>
          <w:sz w:val="32"/>
          <w:szCs w:val="32"/>
        </w:rPr>
        <w:t>Conduct a drill with one department involving relocation and resumption of essential functions as defined in the departmental BCP</w:t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FF643C" w:rsidRPr="00FF643C" w:rsidTr="00FF643C">
        <w:tc>
          <w:tcPr>
            <w:tcW w:w="7830" w:type="dxa"/>
            <w:tcBorders>
              <w:bottom w:val="nil"/>
            </w:tcBorders>
          </w:tcPr>
          <w:p w:rsidR="00FF643C" w:rsidRPr="00FF643C" w:rsidRDefault="00A07E06" w:rsidP="007D1E9B">
            <w:pPr>
              <w:rPr>
                <w:rFonts w:ascii="Open Sans" w:hAnsi="Open Sans"/>
                <w:color w:val="17375E"/>
                <w:sz w:val="52"/>
                <w:szCs w:val="52"/>
              </w:rPr>
            </w:pPr>
            <w:r w:rsidRPr="00FF643C">
              <w:rPr>
                <w:rFonts w:ascii="Open Sans" w:hAnsi="Open Sans"/>
                <w:bCs/>
                <w:color w:val="17375E"/>
                <w:sz w:val="52"/>
                <w:szCs w:val="52"/>
              </w:rPr>
              <w:br w:type="page"/>
            </w:r>
            <w:r w:rsidR="00FF643C" w:rsidRPr="00FF643C">
              <w:rPr>
                <w:rFonts w:ascii="Open Sans" w:hAnsi="Open Sans"/>
                <w:bCs/>
                <w:color w:val="17375E"/>
                <w:sz w:val="52"/>
                <w:szCs w:val="52"/>
              </w:rPr>
              <w:t>1</w:t>
            </w: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090571" w:rsidTr="00FF643C">
        <w:tc>
          <w:tcPr>
            <w:tcW w:w="7830" w:type="dxa"/>
            <w:tcBorders>
              <w:bottom w:val="nil"/>
            </w:tcBorders>
          </w:tcPr>
          <w:p w:rsidR="00FF643C" w:rsidRPr="00090571" w:rsidRDefault="00FF643C" w:rsidP="007D1E9B">
            <w:pPr>
              <w:rPr>
                <w:rFonts w:ascii="Open Sans" w:hAnsi="Open Sans"/>
                <w:color w:val="17375E"/>
                <w:sz w:val="52"/>
                <w:szCs w:val="52"/>
              </w:rPr>
            </w:pPr>
            <w:r>
              <w:rPr>
                <w:rFonts w:ascii="Open Sans" w:hAnsi="Open Sans"/>
                <w:color w:val="17375E"/>
                <w:sz w:val="52"/>
                <w:szCs w:val="52"/>
              </w:rPr>
              <w:t>2</w:t>
            </w: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090571" w:rsidTr="00FF643C">
        <w:tc>
          <w:tcPr>
            <w:tcW w:w="7830" w:type="dxa"/>
            <w:tcBorders>
              <w:bottom w:val="nil"/>
            </w:tcBorders>
          </w:tcPr>
          <w:p w:rsidR="00FF643C" w:rsidRPr="00090571" w:rsidRDefault="00FF643C" w:rsidP="007D1E9B">
            <w:pPr>
              <w:rPr>
                <w:rFonts w:ascii="Open Sans" w:hAnsi="Open Sans"/>
                <w:color w:val="17375E"/>
                <w:sz w:val="52"/>
                <w:szCs w:val="52"/>
              </w:rPr>
            </w:pPr>
            <w:r>
              <w:rPr>
                <w:rFonts w:ascii="Open Sans" w:hAnsi="Open Sans"/>
                <w:color w:val="17375E"/>
                <w:sz w:val="52"/>
                <w:szCs w:val="52"/>
              </w:rPr>
              <w:t>3</w:t>
            </w: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  <w:bottom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  <w:tr w:rsidR="00FF643C" w:rsidRPr="00FF643C" w:rsidTr="00FF643C">
        <w:tc>
          <w:tcPr>
            <w:tcW w:w="7830" w:type="dxa"/>
            <w:tcBorders>
              <w:top w:val="nil"/>
            </w:tcBorders>
          </w:tcPr>
          <w:p w:rsidR="00FF643C" w:rsidRPr="00FF643C" w:rsidRDefault="00FF643C" w:rsidP="007D1E9B">
            <w:pPr>
              <w:rPr>
                <w:rFonts w:ascii="Open Sans" w:hAnsi="Open Sans"/>
                <w:color w:val="17375E"/>
                <w:sz w:val="48"/>
                <w:szCs w:val="48"/>
              </w:rPr>
            </w:pPr>
          </w:p>
        </w:tc>
      </w:tr>
    </w:tbl>
    <w:p w:rsidR="00ED7235" w:rsidRPr="00B95E1B" w:rsidRDefault="00ED7235" w:rsidP="009A2855">
      <w:pPr>
        <w:rPr>
          <w:rFonts w:ascii="Open Sans" w:hAnsi="Open Sans"/>
          <w:b/>
          <w:bCs/>
          <w:color w:val="17375E"/>
          <w:sz w:val="36"/>
          <w:szCs w:val="36"/>
        </w:rPr>
      </w:pPr>
    </w:p>
    <w:sectPr w:rsidR="00ED7235" w:rsidRPr="00B95E1B" w:rsidSect="00CB4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3D" w:rsidRDefault="00170E3D" w:rsidP="00ED7235">
      <w:pPr>
        <w:spacing w:after="0" w:line="240" w:lineRule="auto"/>
      </w:pPr>
      <w:r>
        <w:separator/>
      </w:r>
    </w:p>
  </w:endnote>
  <w:endnote w:type="continuationSeparator" w:id="0">
    <w:p w:rsidR="00170E3D" w:rsidRDefault="00170E3D" w:rsidP="00ED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A" w:rsidRDefault="00901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A" w:rsidRDefault="009018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A" w:rsidRDefault="00901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3D" w:rsidRDefault="00170E3D" w:rsidP="00ED7235">
      <w:pPr>
        <w:spacing w:after="0" w:line="240" w:lineRule="auto"/>
      </w:pPr>
      <w:r>
        <w:separator/>
      </w:r>
    </w:p>
  </w:footnote>
  <w:footnote w:type="continuationSeparator" w:id="0">
    <w:p w:rsidR="00170E3D" w:rsidRDefault="00170E3D" w:rsidP="00ED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A" w:rsidRDefault="00901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28"/>
      <w:gridCol w:w="7650"/>
      <w:gridCol w:w="1098"/>
    </w:tblGrid>
    <w:tr w:rsidR="00CB4A56" w:rsidTr="00CB4A56">
      <w:tc>
        <w:tcPr>
          <w:tcW w:w="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4A56" w:rsidRDefault="00CB4A56">
          <w:pPr>
            <w:pStyle w:val="Header"/>
          </w:pPr>
        </w:p>
      </w:tc>
      <w:tc>
        <w:tcPr>
          <w:tcW w:w="76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EB4E3"/>
          <w:vAlign w:val="center"/>
          <w:hideMark/>
        </w:tcPr>
        <w:p w:rsidR="00CB4A56" w:rsidRDefault="00CB4A56" w:rsidP="00CB4A56">
          <w:pPr>
            <w:pStyle w:val="Header"/>
            <w:jc w:val="center"/>
            <w:rPr>
              <w:rFonts w:ascii="Open Sans" w:hAnsi="Open Sans"/>
              <w:b/>
              <w:sz w:val="48"/>
              <w:szCs w:val="48"/>
            </w:rPr>
          </w:pPr>
          <w:r>
            <w:rPr>
              <w:rFonts w:ascii="Open Sans" w:hAnsi="Open Sans"/>
              <w:b/>
              <w:sz w:val="48"/>
              <w:szCs w:val="48"/>
            </w:rPr>
            <w:t>Exercise - 12</w:t>
          </w:r>
        </w:p>
      </w:tc>
      <w:tc>
        <w:tcPr>
          <w:tcW w:w="1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4A56" w:rsidRDefault="00CB4A56">
          <w:pPr>
            <w:pStyle w:val="Header"/>
          </w:pPr>
          <w:bookmarkStart w:id="0" w:name="_GoBack"/>
          <w:bookmarkEnd w:id="0"/>
        </w:p>
      </w:tc>
    </w:tr>
  </w:tbl>
  <w:p w:rsidR="00ED7235" w:rsidRPr="00CB4A56" w:rsidRDefault="00ED7235" w:rsidP="00CB4A5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5A" w:rsidRDefault="009018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8ED"/>
    <w:multiLevelType w:val="hybridMultilevel"/>
    <w:tmpl w:val="D2DCBE88"/>
    <w:lvl w:ilvl="0" w:tplc="04405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A0501"/>
    <w:multiLevelType w:val="hybridMultilevel"/>
    <w:tmpl w:val="69625CFE"/>
    <w:lvl w:ilvl="0" w:tplc="F7A05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AFB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A33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C6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E0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6A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878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A61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5C3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0A94"/>
    <w:multiLevelType w:val="hybridMultilevel"/>
    <w:tmpl w:val="268C45DE"/>
    <w:lvl w:ilvl="0" w:tplc="04405A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2A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25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F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B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A1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67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CC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957F0"/>
    <w:multiLevelType w:val="hybridMultilevel"/>
    <w:tmpl w:val="3EB0379E"/>
    <w:lvl w:ilvl="0" w:tplc="E0B0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1244E9"/>
    <w:multiLevelType w:val="hybridMultilevel"/>
    <w:tmpl w:val="E86873EA"/>
    <w:lvl w:ilvl="0" w:tplc="6D98D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D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1A63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2C1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40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A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8B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787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CF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57FB2"/>
    <w:multiLevelType w:val="hybridMultilevel"/>
    <w:tmpl w:val="3BE64618"/>
    <w:lvl w:ilvl="0" w:tplc="81F2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2A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225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E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EF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CB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A1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67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CC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766F0"/>
    <w:multiLevelType w:val="hybridMultilevel"/>
    <w:tmpl w:val="972E27E2"/>
    <w:lvl w:ilvl="0" w:tplc="9F088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59766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667C">
      <w:start w:val="12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4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0A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C7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89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C143A"/>
    <w:multiLevelType w:val="hybridMultilevel"/>
    <w:tmpl w:val="4CACFAC4"/>
    <w:lvl w:ilvl="0" w:tplc="E752F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C79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C3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0A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E4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CC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1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4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611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F33BA"/>
    <w:multiLevelType w:val="hybridMultilevel"/>
    <w:tmpl w:val="564055F2"/>
    <w:lvl w:ilvl="0" w:tplc="A68AA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042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84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00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65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AA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E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89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28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05C07"/>
    <w:multiLevelType w:val="hybridMultilevel"/>
    <w:tmpl w:val="9788D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4B1F9E"/>
    <w:multiLevelType w:val="hybridMultilevel"/>
    <w:tmpl w:val="6456D1A6"/>
    <w:lvl w:ilvl="0" w:tplc="7004E8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2CB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C0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C4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45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265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22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43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F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967A1"/>
    <w:multiLevelType w:val="hybridMultilevel"/>
    <w:tmpl w:val="3EB0379E"/>
    <w:lvl w:ilvl="0" w:tplc="E0B0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04A89"/>
    <w:multiLevelType w:val="hybridMultilevel"/>
    <w:tmpl w:val="85407CA2"/>
    <w:lvl w:ilvl="0" w:tplc="8B4C6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6E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405A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C3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60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583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8A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6A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E4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37936"/>
    <w:multiLevelType w:val="hybridMultilevel"/>
    <w:tmpl w:val="BCDCD874"/>
    <w:lvl w:ilvl="0" w:tplc="7A824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648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643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093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6FA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61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28A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6AC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5F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B62BA"/>
    <w:multiLevelType w:val="hybridMultilevel"/>
    <w:tmpl w:val="706A029A"/>
    <w:lvl w:ilvl="0" w:tplc="201E9B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66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667C">
      <w:start w:val="12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4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0A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C7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89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80DED"/>
    <w:multiLevelType w:val="hybridMultilevel"/>
    <w:tmpl w:val="3EB0379E"/>
    <w:lvl w:ilvl="0" w:tplc="E0B04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41F59"/>
    <w:multiLevelType w:val="hybridMultilevel"/>
    <w:tmpl w:val="9F7E25CA"/>
    <w:lvl w:ilvl="0" w:tplc="35C67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A2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01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8E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07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0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46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4A2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07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22222"/>
    <w:multiLevelType w:val="hybridMultilevel"/>
    <w:tmpl w:val="673A7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66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667C">
      <w:start w:val="122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AB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A4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C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0A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C7D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89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16593"/>
    <w:multiLevelType w:val="hybridMultilevel"/>
    <w:tmpl w:val="2CCC0890"/>
    <w:lvl w:ilvl="0" w:tplc="E9748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A7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0C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6A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48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2C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2C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8A8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45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0D27C2"/>
    <w:multiLevelType w:val="hybridMultilevel"/>
    <w:tmpl w:val="87D6A30A"/>
    <w:lvl w:ilvl="0" w:tplc="A4E0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DA6D98"/>
    <w:multiLevelType w:val="hybridMultilevel"/>
    <w:tmpl w:val="5F5489B0"/>
    <w:lvl w:ilvl="0" w:tplc="AA2C03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06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4F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22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CF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00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25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29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EE47F1"/>
    <w:multiLevelType w:val="hybridMultilevel"/>
    <w:tmpl w:val="4E965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6033A8"/>
    <w:multiLevelType w:val="hybridMultilevel"/>
    <w:tmpl w:val="14CC2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CE8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23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0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C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8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A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C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370D5"/>
    <w:multiLevelType w:val="hybridMultilevel"/>
    <w:tmpl w:val="F466A4AA"/>
    <w:lvl w:ilvl="0" w:tplc="89702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24E5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A98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A2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8D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8A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5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F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4D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BD49A0"/>
    <w:multiLevelType w:val="hybridMultilevel"/>
    <w:tmpl w:val="A74A636C"/>
    <w:lvl w:ilvl="0" w:tplc="8A96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E4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AE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C0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61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49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69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6C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A9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22"/>
  </w:num>
  <w:num w:numId="8">
    <w:abstractNumId w:val="19"/>
  </w:num>
  <w:num w:numId="9">
    <w:abstractNumId w:val="24"/>
  </w:num>
  <w:num w:numId="10">
    <w:abstractNumId w:val="12"/>
  </w:num>
  <w:num w:numId="11">
    <w:abstractNumId w:val="10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11"/>
  </w:num>
  <w:num w:numId="17">
    <w:abstractNumId w:val="15"/>
  </w:num>
  <w:num w:numId="18">
    <w:abstractNumId w:val="23"/>
  </w:num>
  <w:num w:numId="19">
    <w:abstractNumId w:val="17"/>
  </w:num>
  <w:num w:numId="20">
    <w:abstractNumId w:val="6"/>
  </w:num>
  <w:num w:numId="21">
    <w:abstractNumId w:val="1"/>
  </w:num>
  <w:num w:numId="22">
    <w:abstractNumId w:val="20"/>
  </w:num>
  <w:num w:numId="23">
    <w:abstractNumId w:val="16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4B"/>
    <w:rsid w:val="00024B50"/>
    <w:rsid w:val="00053F94"/>
    <w:rsid w:val="00085F12"/>
    <w:rsid w:val="00090571"/>
    <w:rsid w:val="000C193C"/>
    <w:rsid w:val="000C24C1"/>
    <w:rsid w:val="000E5695"/>
    <w:rsid w:val="0012135C"/>
    <w:rsid w:val="001709F3"/>
    <w:rsid w:val="00170E3D"/>
    <w:rsid w:val="001E432B"/>
    <w:rsid w:val="00254B76"/>
    <w:rsid w:val="00332BBA"/>
    <w:rsid w:val="003A0CF9"/>
    <w:rsid w:val="003C2326"/>
    <w:rsid w:val="00415CBB"/>
    <w:rsid w:val="004F10E5"/>
    <w:rsid w:val="0065368B"/>
    <w:rsid w:val="00653A05"/>
    <w:rsid w:val="0067454B"/>
    <w:rsid w:val="006B5494"/>
    <w:rsid w:val="0070118F"/>
    <w:rsid w:val="0072416F"/>
    <w:rsid w:val="00754F50"/>
    <w:rsid w:val="007567DA"/>
    <w:rsid w:val="007F55BD"/>
    <w:rsid w:val="0083373E"/>
    <w:rsid w:val="008E366F"/>
    <w:rsid w:val="0090185A"/>
    <w:rsid w:val="009906E8"/>
    <w:rsid w:val="009A2855"/>
    <w:rsid w:val="00A063C0"/>
    <w:rsid w:val="00A07E06"/>
    <w:rsid w:val="00A66C62"/>
    <w:rsid w:val="00A91D2F"/>
    <w:rsid w:val="00AD163F"/>
    <w:rsid w:val="00B12A94"/>
    <w:rsid w:val="00B17625"/>
    <w:rsid w:val="00B95E1B"/>
    <w:rsid w:val="00C36B2E"/>
    <w:rsid w:val="00CB4A56"/>
    <w:rsid w:val="00D37075"/>
    <w:rsid w:val="00D81F76"/>
    <w:rsid w:val="00DA1464"/>
    <w:rsid w:val="00DC534B"/>
    <w:rsid w:val="00E010E5"/>
    <w:rsid w:val="00ED7235"/>
    <w:rsid w:val="00EE672B"/>
    <w:rsid w:val="00F9725F"/>
    <w:rsid w:val="00FE0FB1"/>
    <w:rsid w:val="00FE7DA4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3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35"/>
  </w:style>
  <w:style w:type="paragraph" w:styleId="Footer">
    <w:name w:val="footer"/>
    <w:basedOn w:val="Normal"/>
    <w:link w:val="FooterChar"/>
    <w:uiPriority w:val="99"/>
    <w:unhideWhenUsed/>
    <w:rsid w:val="00ED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35"/>
  </w:style>
  <w:style w:type="paragraph" w:styleId="ListParagraph">
    <w:name w:val="List Paragraph"/>
    <w:basedOn w:val="Normal"/>
    <w:uiPriority w:val="34"/>
    <w:qFormat/>
    <w:rsid w:val="00ED7235"/>
    <w:pPr>
      <w:ind w:left="720"/>
      <w:contextualSpacing/>
    </w:pPr>
  </w:style>
  <w:style w:type="table" w:styleId="TableGrid">
    <w:name w:val="Table Grid"/>
    <w:basedOn w:val="TableNormal"/>
    <w:uiPriority w:val="59"/>
    <w:rsid w:val="00ED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7E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3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35"/>
  </w:style>
  <w:style w:type="paragraph" w:styleId="Footer">
    <w:name w:val="footer"/>
    <w:basedOn w:val="Normal"/>
    <w:link w:val="FooterChar"/>
    <w:uiPriority w:val="99"/>
    <w:unhideWhenUsed/>
    <w:rsid w:val="00ED7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35"/>
  </w:style>
  <w:style w:type="paragraph" w:styleId="ListParagraph">
    <w:name w:val="List Paragraph"/>
    <w:basedOn w:val="Normal"/>
    <w:uiPriority w:val="34"/>
    <w:qFormat/>
    <w:rsid w:val="00ED7235"/>
    <w:pPr>
      <w:ind w:left="720"/>
      <w:contextualSpacing/>
    </w:pPr>
  </w:style>
  <w:style w:type="table" w:styleId="TableGrid">
    <w:name w:val="Table Grid"/>
    <w:basedOn w:val="TableNormal"/>
    <w:uiPriority w:val="59"/>
    <w:rsid w:val="00ED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7E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365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69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32">
          <w:marLeft w:val="162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66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651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9011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458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7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001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10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482">
          <w:marLeft w:val="162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972">
          <w:marLeft w:val="162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246">
          <w:marLeft w:val="162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29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228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4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0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390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970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558">
          <w:marLeft w:val="162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332">
          <w:marLeft w:val="162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177">
          <w:marLeft w:val="162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163">
          <w:marLeft w:val="162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56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740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075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40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113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744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86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857">
          <w:marLeft w:val="162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02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08">
          <w:marLeft w:val="734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653">
          <w:marLeft w:val="734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446">
          <w:marLeft w:val="734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76">
          <w:marLeft w:val="734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147">
          <w:marLeft w:val="109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68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489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473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580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89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88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293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971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664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03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7892-35B8-413F-A1F2-D7C90CC0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edeveau</dc:creator>
  <cp:lastModifiedBy>edeveau</cp:lastModifiedBy>
  <cp:revision>7</cp:revision>
  <cp:lastPrinted>2014-10-05T20:18:00Z</cp:lastPrinted>
  <dcterms:created xsi:type="dcterms:W3CDTF">2014-10-06T01:02:00Z</dcterms:created>
  <dcterms:modified xsi:type="dcterms:W3CDTF">2014-10-06T07:05:00Z</dcterms:modified>
</cp:coreProperties>
</file>