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BB9104" w14:textId="17E45831" w:rsidR="00901B1B" w:rsidRDefault="00555392" w:rsidP="00491D4B">
      <w:pPr>
        <w:ind w:left="-1800"/>
      </w:pPr>
      <w:r>
        <w:rPr>
          <w:noProof/>
        </w:rPr>
        <mc:AlternateContent>
          <mc:Choice Requires="wps">
            <w:drawing>
              <wp:anchor distT="0" distB="0" distL="114300" distR="114300" simplePos="0" relativeHeight="251668480" behindDoc="0" locked="0" layoutInCell="1" allowOverlap="1" wp14:anchorId="39D59FC3" wp14:editId="440E4777">
                <wp:simplePos x="0" y="0"/>
                <wp:positionH relativeFrom="column">
                  <wp:posOffset>114300</wp:posOffset>
                </wp:positionH>
                <wp:positionV relativeFrom="paragraph">
                  <wp:posOffset>-457200</wp:posOffset>
                </wp:positionV>
                <wp:extent cx="75438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7543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1E014" w14:textId="7CF621A1" w:rsidR="002072EE" w:rsidRPr="00555392" w:rsidRDefault="002072EE" w:rsidP="00555392">
                            <w:pPr>
                              <w:jc w:val="center"/>
                              <w:rPr>
                                <w:rFonts w:ascii="Verdana" w:hAnsi="Verdana"/>
                                <w:color w:val="595959" w:themeColor="text1" w:themeTint="A6"/>
                                <w:sz w:val="44"/>
                              </w:rPr>
                            </w:pPr>
                            <w:r w:rsidRPr="00555392">
                              <w:rPr>
                                <w:rFonts w:ascii="Verdana" w:hAnsi="Verdana"/>
                                <w:color w:val="595959" w:themeColor="text1" w:themeTint="A6"/>
                                <w:sz w:val="44"/>
                              </w:rPr>
                              <w:t xml:space="preserve">Business Continuity for </w:t>
                            </w:r>
                            <w:r w:rsidR="00555392" w:rsidRPr="00555392">
                              <w:rPr>
                                <w:rFonts w:ascii="Verdana" w:hAnsi="Verdana"/>
                                <w:color w:val="595959" w:themeColor="text1" w:themeTint="A6"/>
                                <w:sz w:val="44"/>
                              </w:rPr>
                              <w:t>Healthcare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9pt;margin-top:-35.95pt;width:594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Dw/NECAAAW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" filled="f" stroked="f">
                <v:textbox>
                  <w:txbxContent>
                    <w:p w14:paraId="61A1E014" w14:textId="7CF621A1" w:rsidR="002072EE" w:rsidRPr="00555392" w:rsidRDefault="002072EE" w:rsidP="00555392">
                      <w:pPr>
                        <w:jc w:val="center"/>
                        <w:rPr>
                          <w:rFonts w:ascii="Verdana" w:hAnsi="Verdana"/>
                          <w:color w:val="595959" w:themeColor="text1" w:themeTint="A6"/>
                          <w:sz w:val="44"/>
                        </w:rPr>
                      </w:pPr>
                      <w:r w:rsidRPr="00555392">
                        <w:rPr>
                          <w:rFonts w:ascii="Verdana" w:hAnsi="Verdana"/>
                          <w:color w:val="595959" w:themeColor="text1" w:themeTint="A6"/>
                          <w:sz w:val="44"/>
                        </w:rPr>
                        <w:t xml:space="preserve">Business Continuity for </w:t>
                      </w:r>
                      <w:r w:rsidR="00555392" w:rsidRPr="00555392">
                        <w:rPr>
                          <w:rFonts w:ascii="Verdana" w:hAnsi="Verdana"/>
                          <w:color w:val="595959" w:themeColor="text1" w:themeTint="A6"/>
                          <w:sz w:val="44"/>
                        </w:rPr>
                        <w:t>Healthcare Organizations</w:t>
                      </w:r>
                    </w:p>
                  </w:txbxContent>
                </v:textbox>
                <w10:wrap type="square"/>
              </v:shape>
            </w:pict>
          </mc:Fallback>
        </mc:AlternateContent>
      </w:r>
      <w:r w:rsidR="00820457">
        <w:rPr>
          <w:noProof/>
        </w:rPr>
        <mc:AlternateContent>
          <mc:Choice Requires="wps">
            <w:drawing>
              <wp:anchor distT="0" distB="0" distL="114300" distR="114300" simplePos="0" relativeHeight="251688960" behindDoc="0" locked="0" layoutInCell="1" allowOverlap="1" wp14:anchorId="565F37DE" wp14:editId="1206547F">
                <wp:simplePos x="0" y="0"/>
                <wp:positionH relativeFrom="column">
                  <wp:posOffset>1485900</wp:posOffset>
                </wp:positionH>
                <wp:positionV relativeFrom="paragraph">
                  <wp:posOffset>7416800</wp:posOffset>
                </wp:positionV>
                <wp:extent cx="6057900" cy="13843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057900" cy="138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668EF" w14:textId="77777777" w:rsidR="009A1F5F" w:rsidRPr="00555392" w:rsidRDefault="009A1F5F" w:rsidP="009A1F5F">
                            <w:pPr>
                              <w:rPr>
                                <w:rFonts w:asciiTheme="majorHAnsi" w:hAnsiTheme="majorHAnsi" w:cs="Arial"/>
                                <w:i/>
                                <w:iCs/>
                                <w:color w:val="FFFFFF" w:themeColor="background1"/>
                                <w:sz w:val="28"/>
                                <w:szCs w:val="20"/>
                              </w:rPr>
                            </w:pPr>
                            <w:r w:rsidRPr="00555392">
                              <w:rPr>
                                <w:rFonts w:asciiTheme="majorHAnsi" w:hAnsiTheme="majorHAnsi" w:cs="Arial"/>
                                <w:i/>
                                <w:iCs/>
                                <w:color w:val="FFFFFF" w:themeColor="background1"/>
                                <w:sz w:val="28"/>
                                <w:szCs w:val="20"/>
                              </w:rPr>
                              <w:t xml:space="preserve">Shore Health System's Dorchester General Hospital, Cambridge, Md., evacuated patients early Sunday morning because of wind and water damage from Irene and closed for several days.  The decision was made after severe damage to the laboratory room warranted the lab's closure. The hospital also saw damage to its operating rooms, central supply, some patient rooms and chemotherapy unit. </w:t>
                            </w:r>
                          </w:p>
                          <w:p w14:paraId="1375F0A6" w14:textId="45D06C45" w:rsidR="002072EE" w:rsidRPr="00555392" w:rsidRDefault="002072EE" w:rsidP="003B432D">
                            <w:pPr>
                              <w:rPr>
                                <w:rFonts w:asciiTheme="majorHAnsi" w:hAnsiTheme="majorHAnsi" w:cs="Arial"/>
                                <w:i/>
                                <w:color w:val="FFFFFF" w:themeColor="background1"/>
                                <w:sz w:val="28"/>
                                <w:szCs w:val="20"/>
                              </w:rPr>
                            </w:pPr>
                          </w:p>
                          <w:p w14:paraId="7C937862" w14:textId="170A718C" w:rsidR="002072EE" w:rsidRPr="00555392" w:rsidRDefault="002072EE" w:rsidP="002438DB">
                            <w:pPr>
                              <w:rPr>
                                <w:rFonts w:asciiTheme="majorHAnsi" w:hAnsiTheme="majorHAns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7" type="#_x0000_t202" style="position:absolute;left:0;text-align:left;margin-left:117pt;margin-top:584pt;width:477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hd0tI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" filled="f" stroked="f">
                <v:textbox>
                  <w:txbxContent>
                    <w:p w14:paraId="67D668EF" w14:textId="77777777" w:rsidR="009A1F5F" w:rsidRPr="00555392" w:rsidRDefault="009A1F5F" w:rsidP="009A1F5F">
                      <w:pPr>
                        <w:rPr>
                          <w:rFonts w:asciiTheme="majorHAnsi" w:hAnsiTheme="majorHAnsi" w:cs="Arial"/>
                          <w:i/>
                          <w:iCs/>
                          <w:color w:val="FFFFFF" w:themeColor="background1"/>
                          <w:sz w:val="28"/>
                          <w:szCs w:val="20"/>
                        </w:rPr>
                      </w:pPr>
                      <w:r w:rsidRPr="00555392">
                        <w:rPr>
                          <w:rFonts w:asciiTheme="majorHAnsi" w:hAnsiTheme="majorHAnsi" w:cs="Arial"/>
                          <w:i/>
                          <w:iCs/>
                          <w:color w:val="FFFFFF" w:themeColor="background1"/>
                          <w:sz w:val="28"/>
                          <w:szCs w:val="20"/>
                        </w:rPr>
                        <w:t xml:space="preserve">Shore Health System's Dorchester General Hospital, Cambridge, Md., evacuated patients early Sunday morning because of wind and water damage from Irene and closed for several days.  The decision was made after severe damage to the laboratory room warranted the lab's closure. The hospital also saw damage to its operating rooms, central supply, some patient rooms and chemotherapy unit. </w:t>
                      </w:r>
                    </w:p>
                    <w:p w14:paraId="1375F0A6" w14:textId="45D06C45" w:rsidR="002072EE" w:rsidRPr="00555392" w:rsidRDefault="002072EE" w:rsidP="003B432D">
                      <w:pPr>
                        <w:rPr>
                          <w:rFonts w:asciiTheme="majorHAnsi" w:hAnsiTheme="majorHAnsi" w:cs="Arial"/>
                          <w:i/>
                          <w:color w:val="FFFFFF" w:themeColor="background1"/>
                          <w:sz w:val="28"/>
                          <w:szCs w:val="20"/>
                        </w:rPr>
                      </w:pPr>
                    </w:p>
                    <w:p w14:paraId="7C937862" w14:textId="170A718C" w:rsidR="002072EE" w:rsidRPr="00555392" w:rsidRDefault="002072EE" w:rsidP="002438DB">
                      <w:pPr>
                        <w:rPr>
                          <w:rFonts w:asciiTheme="majorHAnsi" w:hAnsiTheme="majorHAnsi"/>
                          <w:sz w:val="28"/>
                        </w:rPr>
                      </w:pPr>
                    </w:p>
                  </w:txbxContent>
                </v:textbox>
                <w10:wrap type="square"/>
              </v:shape>
            </w:pict>
          </mc:Fallback>
        </mc:AlternateContent>
      </w:r>
      <w:r w:rsidR="00820457">
        <w:rPr>
          <w:noProof/>
        </w:rPr>
        <mc:AlternateContent>
          <mc:Choice Requires="wps">
            <w:drawing>
              <wp:anchor distT="0" distB="0" distL="114300" distR="114300" simplePos="0" relativeHeight="251682816" behindDoc="0" locked="0" layoutInCell="1" allowOverlap="1" wp14:anchorId="1EB7203B" wp14:editId="58A81CDF">
                <wp:simplePos x="0" y="0"/>
                <wp:positionH relativeFrom="column">
                  <wp:posOffset>1485900</wp:posOffset>
                </wp:positionH>
                <wp:positionV relativeFrom="paragraph">
                  <wp:posOffset>2057400</wp:posOffset>
                </wp:positionV>
                <wp:extent cx="6057900" cy="17145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BD9F9" w14:textId="77777777" w:rsidR="002072EE" w:rsidRPr="00555392" w:rsidRDefault="002072EE" w:rsidP="001E605B">
                            <w:pPr>
                              <w:rPr>
                                <w:rFonts w:asciiTheme="majorHAnsi" w:hAnsiTheme="majorHAnsi" w:cs="Arial"/>
                                <w:color w:val="595959" w:themeColor="text1" w:themeTint="A6"/>
                                <w:sz w:val="22"/>
                              </w:rPr>
                            </w:pPr>
                          </w:p>
                          <w:p w14:paraId="63762535" w14:textId="77777777" w:rsidR="002072EE" w:rsidRPr="00555392" w:rsidRDefault="002072EE" w:rsidP="001E605B">
                            <w:pPr>
                              <w:rPr>
                                <w:rFonts w:asciiTheme="majorHAnsi" w:hAnsiTheme="majorHAnsi" w:cs="Arial"/>
                                <w:color w:val="595959" w:themeColor="text1" w:themeTint="A6"/>
                                <w:sz w:val="22"/>
                              </w:rPr>
                            </w:pPr>
                          </w:p>
                          <w:p w14:paraId="7658AF11" w14:textId="19F7C667" w:rsidR="002072EE" w:rsidRPr="00F1330D" w:rsidRDefault="002072EE" w:rsidP="001E605B">
                            <w:pPr>
                              <w:rPr>
                                <w:rFonts w:ascii="Open Sans" w:hAnsi="Open Sans" w:cs="Arial"/>
                                <w:color w:val="595959" w:themeColor="text1" w:themeTint="A6"/>
                                <w:sz w:val="20"/>
                              </w:rPr>
                            </w:pPr>
                            <w:r w:rsidRPr="00F1330D">
                              <w:rPr>
                                <w:rFonts w:ascii="Open Sans" w:hAnsi="Open Sans" w:cs="Arial"/>
                                <w:color w:val="595959" w:themeColor="text1" w:themeTint="A6"/>
                                <w:sz w:val="20"/>
                              </w:rPr>
                              <w:t xml:space="preserve">In January 2012 the Office of the Assistant Secretary for Preparedness and Response (ASPR) released eight (8) capabilities they identified as the basis for healthcare preparedness.  </w:t>
                            </w:r>
                          </w:p>
                          <w:p w14:paraId="338327D1" w14:textId="77777777" w:rsidR="002072EE" w:rsidRPr="00F1330D" w:rsidRDefault="002072EE" w:rsidP="001E605B">
                            <w:pPr>
                              <w:rPr>
                                <w:rFonts w:ascii="Open Sans" w:hAnsi="Open Sans" w:cs="Arial"/>
                                <w:color w:val="595959" w:themeColor="text1" w:themeTint="A6"/>
                                <w:sz w:val="20"/>
                              </w:rPr>
                            </w:pPr>
                          </w:p>
                          <w:p w14:paraId="3B74C886" w14:textId="603E9A3E" w:rsidR="002072EE" w:rsidRPr="00F1330D" w:rsidRDefault="00AB6100" w:rsidP="001E605B">
                            <w:pPr>
                              <w:rPr>
                                <w:rFonts w:ascii="Open Sans" w:hAnsi="Open Sans" w:cs="Arial"/>
                                <w:color w:val="595959" w:themeColor="text1" w:themeTint="A6"/>
                                <w:sz w:val="22"/>
                              </w:rPr>
                            </w:pPr>
                            <w:r w:rsidRPr="00F1330D">
                              <w:rPr>
                                <w:rFonts w:ascii="Open Sans" w:hAnsi="Open Sans" w:cs="Arial"/>
                                <w:color w:val="595959" w:themeColor="text1" w:themeTint="A6"/>
                                <w:sz w:val="20"/>
                              </w:rPr>
                              <w:t>Several healthcare organizations have</w:t>
                            </w:r>
                            <w:r w:rsidR="002072EE" w:rsidRPr="00F1330D">
                              <w:rPr>
                                <w:rFonts w:ascii="Open Sans" w:hAnsi="Open Sans" w:cs="Arial"/>
                                <w:color w:val="595959" w:themeColor="text1" w:themeTint="A6"/>
                                <w:sz w:val="20"/>
                              </w:rPr>
                              <w:t xml:space="preserve"> assessed planning efforts to date against these capabilities and identified the development of a business continuity program; also called continuity of operations </w:t>
                            </w:r>
                            <w:r w:rsidRPr="00F1330D">
                              <w:rPr>
                                <w:rFonts w:ascii="Open Sans" w:hAnsi="Open Sans" w:cs="Arial"/>
                                <w:color w:val="595959" w:themeColor="text1" w:themeTint="A6"/>
                                <w:sz w:val="20"/>
                              </w:rPr>
                              <w:t xml:space="preserve">plans </w:t>
                            </w:r>
                            <w:r w:rsidR="002072EE" w:rsidRPr="00F1330D">
                              <w:rPr>
                                <w:rFonts w:ascii="Open Sans" w:hAnsi="Open Sans" w:cs="Arial"/>
                                <w:color w:val="595959" w:themeColor="text1" w:themeTint="A6"/>
                                <w:sz w:val="20"/>
                              </w:rPr>
                              <w:t xml:space="preserve">(COOP), as a key initiative throughout </w:t>
                            </w:r>
                            <w:r w:rsidRPr="00F1330D">
                              <w:rPr>
                                <w:rFonts w:ascii="Open Sans" w:hAnsi="Open Sans" w:cs="Arial"/>
                                <w:color w:val="595959" w:themeColor="text1" w:themeTint="A6"/>
                                <w:sz w:val="20"/>
                              </w:rPr>
                              <w:t xml:space="preserve">the </w:t>
                            </w:r>
                            <w:r w:rsidR="002072EE" w:rsidRPr="00F1330D">
                              <w:rPr>
                                <w:rFonts w:ascii="Open Sans" w:hAnsi="Open Sans" w:cs="Arial"/>
                                <w:color w:val="595959" w:themeColor="text1" w:themeTint="A6"/>
                                <w:sz w:val="20"/>
                                <w:szCs w:val="20"/>
                              </w:rPr>
                              <w:t>current 5-year grant cycle.</w:t>
                            </w:r>
                            <w:r w:rsidR="002072EE" w:rsidRPr="00F1330D">
                              <w:rPr>
                                <w:rFonts w:ascii="Open Sans" w:hAnsi="Open Sans" w:cs="Arial"/>
                                <w:color w:val="595959" w:themeColor="text1" w:themeTint="A6"/>
                                <w:sz w:val="22"/>
                              </w:rPr>
                              <w:t xml:space="preserve"> </w:t>
                            </w:r>
                          </w:p>
                          <w:p w14:paraId="7BEDABDA" w14:textId="77777777" w:rsidR="002072EE" w:rsidRPr="00555392" w:rsidRDefault="002072EE" w:rsidP="001E605B">
                            <w:pPr>
                              <w:rPr>
                                <w:rFonts w:asciiTheme="majorHAnsi" w:hAnsiTheme="majorHAnsi" w:cs="Arial"/>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8" type="#_x0000_t202" style="position:absolute;left:0;text-align:left;margin-left:117pt;margin-top:162pt;width:477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UetECAAAY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" filled="f" stroked="f">
                <v:textbox>
                  <w:txbxContent>
                    <w:p w14:paraId="6CCBD9F9" w14:textId="77777777" w:rsidR="002072EE" w:rsidRPr="00555392" w:rsidRDefault="002072EE" w:rsidP="001E605B">
                      <w:pPr>
                        <w:rPr>
                          <w:rFonts w:asciiTheme="majorHAnsi" w:hAnsiTheme="majorHAnsi" w:cs="Arial"/>
                          <w:color w:val="595959" w:themeColor="text1" w:themeTint="A6"/>
                          <w:sz w:val="22"/>
                        </w:rPr>
                      </w:pPr>
                    </w:p>
                    <w:p w14:paraId="63762535" w14:textId="77777777" w:rsidR="002072EE" w:rsidRPr="00555392" w:rsidRDefault="002072EE" w:rsidP="001E605B">
                      <w:pPr>
                        <w:rPr>
                          <w:rFonts w:asciiTheme="majorHAnsi" w:hAnsiTheme="majorHAnsi" w:cs="Arial"/>
                          <w:color w:val="595959" w:themeColor="text1" w:themeTint="A6"/>
                          <w:sz w:val="22"/>
                        </w:rPr>
                      </w:pPr>
                    </w:p>
                    <w:p w14:paraId="7658AF11" w14:textId="19F7C667" w:rsidR="002072EE" w:rsidRPr="00F1330D" w:rsidRDefault="002072EE" w:rsidP="001E605B">
                      <w:pPr>
                        <w:rPr>
                          <w:rFonts w:ascii="Open Sans" w:hAnsi="Open Sans" w:cs="Arial"/>
                          <w:color w:val="595959" w:themeColor="text1" w:themeTint="A6"/>
                          <w:sz w:val="20"/>
                        </w:rPr>
                      </w:pPr>
                      <w:r w:rsidRPr="00F1330D">
                        <w:rPr>
                          <w:rFonts w:ascii="Open Sans" w:hAnsi="Open Sans" w:cs="Arial"/>
                          <w:color w:val="595959" w:themeColor="text1" w:themeTint="A6"/>
                          <w:sz w:val="20"/>
                        </w:rPr>
                        <w:t xml:space="preserve">In January 2012 the Office of the Assistant Secretary for Preparedness and Response (ASPR) released eight (8) capabilities they identified as the basis for healthcare preparedness.  </w:t>
                      </w:r>
                    </w:p>
                    <w:p w14:paraId="338327D1" w14:textId="77777777" w:rsidR="002072EE" w:rsidRPr="00F1330D" w:rsidRDefault="002072EE" w:rsidP="001E605B">
                      <w:pPr>
                        <w:rPr>
                          <w:rFonts w:ascii="Open Sans" w:hAnsi="Open Sans" w:cs="Arial"/>
                          <w:color w:val="595959" w:themeColor="text1" w:themeTint="A6"/>
                          <w:sz w:val="20"/>
                        </w:rPr>
                      </w:pPr>
                    </w:p>
                    <w:p w14:paraId="3B74C886" w14:textId="603E9A3E" w:rsidR="002072EE" w:rsidRPr="00F1330D" w:rsidRDefault="00AB6100" w:rsidP="001E605B">
                      <w:pPr>
                        <w:rPr>
                          <w:rFonts w:ascii="Open Sans" w:hAnsi="Open Sans" w:cs="Arial"/>
                          <w:color w:val="595959" w:themeColor="text1" w:themeTint="A6"/>
                          <w:sz w:val="22"/>
                        </w:rPr>
                      </w:pPr>
                      <w:r w:rsidRPr="00F1330D">
                        <w:rPr>
                          <w:rFonts w:ascii="Open Sans" w:hAnsi="Open Sans" w:cs="Arial"/>
                          <w:color w:val="595959" w:themeColor="text1" w:themeTint="A6"/>
                          <w:sz w:val="20"/>
                        </w:rPr>
                        <w:t>Several healthcare organizations have</w:t>
                      </w:r>
                      <w:r w:rsidR="002072EE" w:rsidRPr="00F1330D">
                        <w:rPr>
                          <w:rFonts w:ascii="Open Sans" w:hAnsi="Open Sans" w:cs="Arial"/>
                          <w:color w:val="595959" w:themeColor="text1" w:themeTint="A6"/>
                          <w:sz w:val="20"/>
                        </w:rPr>
                        <w:t xml:space="preserve"> assessed planning efforts to date against these capabilities and identified the development of a business continuity program; also called continuity of operations </w:t>
                      </w:r>
                      <w:r w:rsidRPr="00F1330D">
                        <w:rPr>
                          <w:rFonts w:ascii="Open Sans" w:hAnsi="Open Sans" w:cs="Arial"/>
                          <w:color w:val="595959" w:themeColor="text1" w:themeTint="A6"/>
                          <w:sz w:val="20"/>
                        </w:rPr>
                        <w:t xml:space="preserve">plans </w:t>
                      </w:r>
                      <w:r w:rsidR="002072EE" w:rsidRPr="00F1330D">
                        <w:rPr>
                          <w:rFonts w:ascii="Open Sans" w:hAnsi="Open Sans" w:cs="Arial"/>
                          <w:color w:val="595959" w:themeColor="text1" w:themeTint="A6"/>
                          <w:sz w:val="20"/>
                        </w:rPr>
                        <w:t xml:space="preserve">(COOP), as a key initiative throughout </w:t>
                      </w:r>
                      <w:r w:rsidRPr="00F1330D">
                        <w:rPr>
                          <w:rFonts w:ascii="Open Sans" w:hAnsi="Open Sans" w:cs="Arial"/>
                          <w:color w:val="595959" w:themeColor="text1" w:themeTint="A6"/>
                          <w:sz w:val="20"/>
                        </w:rPr>
                        <w:t xml:space="preserve">the </w:t>
                      </w:r>
                      <w:r w:rsidR="002072EE" w:rsidRPr="00F1330D">
                        <w:rPr>
                          <w:rFonts w:ascii="Open Sans" w:hAnsi="Open Sans" w:cs="Arial"/>
                          <w:color w:val="595959" w:themeColor="text1" w:themeTint="A6"/>
                          <w:sz w:val="20"/>
                          <w:szCs w:val="20"/>
                        </w:rPr>
                        <w:t>current 5-year grant cycle.</w:t>
                      </w:r>
                      <w:r w:rsidR="002072EE" w:rsidRPr="00F1330D">
                        <w:rPr>
                          <w:rFonts w:ascii="Open Sans" w:hAnsi="Open Sans" w:cs="Arial"/>
                          <w:color w:val="595959" w:themeColor="text1" w:themeTint="A6"/>
                          <w:sz w:val="22"/>
                        </w:rPr>
                        <w:t xml:space="preserve"> </w:t>
                      </w:r>
                    </w:p>
                    <w:p w14:paraId="7BEDABDA" w14:textId="77777777" w:rsidR="002072EE" w:rsidRPr="00555392" w:rsidRDefault="002072EE" w:rsidP="001E605B">
                      <w:pPr>
                        <w:rPr>
                          <w:rFonts w:asciiTheme="majorHAnsi" w:hAnsiTheme="majorHAnsi" w:cs="Arial"/>
                          <w:color w:val="595959" w:themeColor="text1" w:themeTint="A6"/>
                          <w:sz w:val="28"/>
                          <w:szCs w:val="28"/>
                        </w:rPr>
                      </w:pPr>
                    </w:p>
                  </w:txbxContent>
                </v:textbox>
                <w10:wrap type="square"/>
              </v:shape>
            </w:pict>
          </mc:Fallback>
        </mc:AlternateContent>
      </w:r>
      <w:r w:rsidR="00820457">
        <w:rPr>
          <w:noProof/>
        </w:rPr>
        <mc:AlternateContent>
          <mc:Choice Requires="wps">
            <w:drawing>
              <wp:anchor distT="0" distB="0" distL="114300" distR="114300" simplePos="0" relativeHeight="251670528" behindDoc="0" locked="0" layoutInCell="1" allowOverlap="1" wp14:anchorId="06F620F7" wp14:editId="51853A5A">
                <wp:simplePos x="0" y="0"/>
                <wp:positionH relativeFrom="column">
                  <wp:posOffset>114300</wp:posOffset>
                </wp:positionH>
                <wp:positionV relativeFrom="paragraph">
                  <wp:posOffset>2057400</wp:posOffset>
                </wp:positionV>
                <wp:extent cx="7429500" cy="17145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55D48" w14:textId="77777777" w:rsidR="002072EE" w:rsidRDefault="002072EE"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left:0;text-align:left;margin-left:9pt;margin-top:162pt;width:585pt;height: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" filled="f" strokecolor="#bfbfbf [2412]">
                <v:textbox>
                  <w:txbxContent>
                    <w:p w14:paraId="17655D48" w14:textId="77777777" w:rsidR="002072EE" w:rsidRDefault="002072EE" w:rsidP="00877B44"/>
                  </w:txbxContent>
                </v:textbox>
                <w10:wrap type="square"/>
              </v:shape>
            </w:pict>
          </mc:Fallback>
        </mc:AlternateContent>
      </w:r>
      <w:r w:rsidR="00BA5002">
        <w:rPr>
          <w:noProof/>
        </w:rPr>
        <mc:AlternateContent>
          <mc:Choice Requires="wps">
            <w:drawing>
              <wp:anchor distT="0" distB="0" distL="114300" distR="114300" simplePos="0" relativeHeight="251672576" behindDoc="0" locked="0" layoutInCell="1" allowOverlap="1" wp14:anchorId="7475A617" wp14:editId="2E18114A">
                <wp:simplePos x="0" y="0"/>
                <wp:positionH relativeFrom="column">
                  <wp:posOffset>114300</wp:posOffset>
                </wp:positionH>
                <wp:positionV relativeFrom="paragraph">
                  <wp:posOffset>3771900</wp:posOffset>
                </wp:positionV>
                <wp:extent cx="7429500" cy="17145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C2192" w14:textId="77777777" w:rsidR="002072EE" w:rsidRDefault="002072EE"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left:0;text-align:left;margin-left:9pt;margin-top:297pt;width:585pt;height: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" filled="f" strokecolor="#bfbfbf [2412]">
                <v:textbox>
                  <w:txbxContent>
                    <w:p w14:paraId="56DC2192" w14:textId="77777777" w:rsidR="002072EE" w:rsidRDefault="002072EE" w:rsidP="00877B44"/>
                  </w:txbxContent>
                </v:textbox>
                <w10:wrap type="square"/>
              </v:shape>
            </w:pict>
          </mc:Fallback>
        </mc:AlternateContent>
      </w:r>
      <w:r w:rsidR="00BA5002">
        <w:rPr>
          <w:noProof/>
        </w:rPr>
        <mc:AlternateContent>
          <mc:Choice Requires="wps">
            <w:drawing>
              <wp:anchor distT="0" distB="0" distL="114300" distR="114300" simplePos="0" relativeHeight="251684864" behindDoc="0" locked="0" layoutInCell="1" allowOverlap="1" wp14:anchorId="612F5C0D" wp14:editId="361F19CB">
                <wp:simplePos x="0" y="0"/>
                <wp:positionH relativeFrom="column">
                  <wp:posOffset>1485900</wp:posOffset>
                </wp:positionH>
                <wp:positionV relativeFrom="paragraph">
                  <wp:posOffset>3771900</wp:posOffset>
                </wp:positionV>
                <wp:extent cx="6057900" cy="1714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D39E9" w14:textId="77777777" w:rsidR="002072EE" w:rsidRPr="00555392" w:rsidRDefault="002072EE" w:rsidP="001E605B">
                            <w:pPr>
                              <w:rPr>
                                <w:rFonts w:asciiTheme="majorHAnsi" w:hAnsiTheme="majorHAnsi" w:cs="Arial"/>
                                <w:color w:val="595959" w:themeColor="text1" w:themeTint="A6"/>
                                <w:sz w:val="22"/>
                              </w:rPr>
                            </w:pPr>
                          </w:p>
                          <w:p w14:paraId="06976222" w14:textId="1006C9C9" w:rsidR="002072EE" w:rsidRPr="00F1330D" w:rsidRDefault="002072EE" w:rsidP="001E605B">
                            <w:pPr>
                              <w:rPr>
                                <w:rFonts w:ascii="Open Sans" w:hAnsi="Open Sans" w:cs="Arial"/>
                                <w:color w:val="595959" w:themeColor="text1" w:themeTint="A6"/>
                                <w:sz w:val="20"/>
                              </w:rPr>
                            </w:pPr>
                            <w:r w:rsidRPr="00F1330D">
                              <w:rPr>
                                <w:rFonts w:ascii="Open Sans" w:hAnsi="Open Sans" w:cs="Arial"/>
                                <w:color w:val="595959" w:themeColor="text1" w:themeTint="A6"/>
                                <w:sz w:val="20"/>
                              </w:rPr>
                              <w:t>The cross-section of requirements by ASPR, CMS, HIPAA, and Meaningful Use increasingly stress the need for</w:t>
                            </w:r>
                            <w:r w:rsidR="00AB6100" w:rsidRPr="00F1330D">
                              <w:rPr>
                                <w:rFonts w:ascii="Open Sans" w:hAnsi="Open Sans" w:cs="Arial"/>
                                <w:color w:val="595959" w:themeColor="text1" w:themeTint="A6"/>
                                <w:sz w:val="20"/>
                              </w:rPr>
                              <w:t xml:space="preserve"> </w:t>
                            </w:r>
                            <w:r w:rsidR="004D3AE1" w:rsidRPr="00F1330D">
                              <w:rPr>
                                <w:rFonts w:ascii="Open Sans" w:hAnsi="Open Sans" w:cs="Arial"/>
                                <w:color w:val="595959" w:themeColor="text1" w:themeTint="A6"/>
                                <w:sz w:val="20"/>
                              </w:rPr>
                              <w:t>business continuity planning.  To address this, healthcare leaders aim</w:t>
                            </w:r>
                            <w:r w:rsidR="00AB6100" w:rsidRPr="00F1330D">
                              <w:rPr>
                                <w:rFonts w:ascii="Open Sans" w:hAnsi="Open Sans" w:cs="Arial"/>
                                <w:color w:val="595959" w:themeColor="text1" w:themeTint="A6"/>
                                <w:sz w:val="20"/>
                              </w:rPr>
                              <w:t xml:space="preserve"> to integrate </w:t>
                            </w:r>
                            <w:r w:rsidR="004D3AE1" w:rsidRPr="00F1330D">
                              <w:rPr>
                                <w:rFonts w:ascii="Open Sans" w:hAnsi="Open Sans" w:cs="Arial"/>
                                <w:color w:val="595959" w:themeColor="text1" w:themeTint="A6"/>
                                <w:sz w:val="20"/>
                              </w:rPr>
                              <w:t xml:space="preserve">planning efforts </w:t>
                            </w:r>
                            <w:r w:rsidR="00AB6100" w:rsidRPr="00F1330D">
                              <w:rPr>
                                <w:rFonts w:ascii="Open Sans" w:hAnsi="Open Sans" w:cs="Arial"/>
                                <w:color w:val="595959" w:themeColor="text1" w:themeTint="A6"/>
                                <w:sz w:val="20"/>
                              </w:rPr>
                              <w:t>with operations in order</w:t>
                            </w:r>
                            <w:r w:rsidR="004D3AE1" w:rsidRPr="00F1330D">
                              <w:rPr>
                                <w:rFonts w:ascii="Open Sans" w:hAnsi="Open Sans" w:cs="Arial"/>
                                <w:color w:val="595959" w:themeColor="text1" w:themeTint="A6"/>
                                <w:sz w:val="20"/>
                              </w:rPr>
                              <w:t xml:space="preserve"> to maintain the </w:t>
                            </w:r>
                            <w:r w:rsidRPr="00F1330D">
                              <w:rPr>
                                <w:rFonts w:ascii="Open Sans" w:hAnsi="Open Sans" w:cs="Arial"/>
                                <w:color w:val="595959" w:themeColor="text1" w:themeTint="A6"/>
                                <w:sz w:val="20"/>
                              </w:rPr>
                              <w:t xml:space="preserve">capacity to operate during emergency events.  </w:t>
                            </w:r>
                          </w:p>
                          <w:p w14:paraId="205AA5F4" w14:textId="77777777" w:rsidR="002072EE" w:rsidRPr="00F1330D" w:rsidRDefault="002072EE" w:rsidP="001E605B">
                            <w:pPr>
                              <w:rPr>
                                <w:rFonts w:ascii="Open Sans" w:hAnsi="Open Sans" w:cs="Arial"/>
                                <w:color w:val="595959" w:themeColor="text1" w:themeTint="A6"/>
                                <w:sz w:val="20"/>
                              </w:rPr>
                            </w:pPr>
                          </w:p>
                          <w:p w14:paraId="7E9D270D" w14:textId="5F29B709" w:rsidR="002072EE" w:rsidRPr="00555392" w:rsidRDefault="002072EE" w:rsidP="001E605B">
                            <w:pPr>
                              <w:rPr>
                                <w:rFonts w:asciiTheme="majorHAnsi" w:hAnsiTheme="majorHAnsi" w:cs="Arial"/>
                                <w:color w:val="595959" w:themeColor="text1" w:themeTint="A6"/>
                                <w:sz w:val="22"/>
                              </w:rPr>
                            </w:pPr>
                            <w:r w:rsidRPr="00F1330D">
                              <w:rPr>
                                <w:rFonts w:ascii="Open Sans" w:hAnsi="Open Sans" w:cs="Arial"/>
                                <w:color w:val="595959" w:themeColor="text1" w:themeTint="A6"/>
                                <w:sz w:val="20"/>
                              </w:rPr>
                              <w:t xml:space="preserve">An unprecedented number of healthcare facilities have closed temporarily or permanently following events due in part to facilities lacking continuity strategies.  Aligning these strategies with executive priorities and organizational strategy is essential.  </w:t>
                            </w:r>
                          </w:p>
                          <w:p w14:paraId="3C250518" w14:textId="77777777" w:rsidR="002072EE" w:rsidRPr="00555392" w:rsidRDefault="002072EE" w:rsidP="001E605B">
                            <w:pPr>
                              <w:rPr>
                                <w:rFonts w:asciiTheme="majorHAnsi" w:hAnsiTheme="majorHAnsi" w:cs="Arial"/>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117pt;margin-top:297pt;width:477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" filled="f" stroked="f">
                <v:textbox>
                  <w:txbxContent>
                    <w:p w14:paraId="509D39E9" w14:textId="77777777" w:rsidR="002072EE" w:rsidRPr="00555392" w:rsidRDefault="002072EE" w:rsidP="001E605B">
                      <w:pPr>
                        <w:rPr>
                          <w:rFonts w:asciiTheme="majorHAnsi" w:hAnsiTheme="majorHAnsi" w:cs="Arial"/>
                          <w:color w:val="595959" w:themeColor="text1" w:themeTint="A6"/>
                          <w:sz w:val="22"/>
                        </w:rPr>
                      </w:pPr>
                    </w:p>
                    <w:p w14:paraId="06976222" w14:textId="1006C9C9" w:rsidR="002072EE" w:rsidRPr="00F1330D" w:rsidRDefault="002072EE" w:rsidP="001E605B">
                      <w:pPr>
                        <w:rPr>
                          <w:rFonts w:ascii="Open Sans" w:hAnsi="Open Sans" w:cs="Arial"/>
                          <w:color w:val="595959" w:themeColor="text1" w:themeTint="A6"/>
                          <w:sz w:val="20"/>
                        </w:rPr>
                      </w:pPr>
                      <w:r w:rsidRPr="00F1330D">
                        <w:rPr>
                          <w:rFonts w:ascii="Open Sans" w:hAnsi="Open Sans" w:cs="Arial"/>
                          <w:color w:val="595959" w:themeColor="text1" w:themeTint="A6"/>
                          <w:sz w:val="20"/>
                        </w:rPr>
                        <w:t>The cross-section of requirements by ASPR, CMS, HIPAA, and Meaningful Use increasingly stress the need for</w:t>
                      </w:r>
                      <w:r w:rsidR="00AB6100" w:rsidRPr="00F1330D">
                        <w:rPr>
                          <w:rFonts w:ascii="Open Sans" w:hAnsi="Open Sans" w:cs="Arial"/>
                          <w:color w:val="595959" w:themeColor="text1" w:themeTint="A6"/>
                          <w:sz w:val="20"/>
                        </w:rPr>
                        <w:t xml:space="preserve"> </w:t>
                      </w:r>
                      <w:r w:rsidR="004D3AE1" w:rsidRPr="00F1330D">
                        <w:rPr>
                          <w:rFonts w:ascii="Open Sans" w:hAnsi="Open Sans" w:cs="Arial"/>
                          <w:color w:val="595959" w:themeColor="text1" w:themeTint="A6"/>
                          <w:sz w:val="20"/>
                        </w:rPr>
                        <w:t>business continuity planning.  To address this, healthcare leaders aim</w:t>
                      </w:r>
                      <w:r w:rsidR="00AB6100" w:rsidRPr="00F1330D">
                        <w:rPr>
                          <w:rFonts w:ascii="Open Sans" w:hAnsi="Open Sans" w:cs="Arial"/>
                          <w:color w:val="595959" w:themeColor="text1" w:themeTint="A6"/>
                          <w:sz w:val="20"/>
                        </w:rPr>
                        <w:t xml:space="preserve"> to integrate </w:t>
                      </w:r>
                      <w:r w:rsidR="004D3AE1" w:rsidRPr="00F1330D">
                        <w:rPr>
                          <w:rFonts w:ascii="Open Sans" w:hAnsi="Open Sans" w:cs="Arial"/>
                          <w:color w:val="595959" w:themeColor="text1" w:themeTint="A6"/>
                          <w:sz w:val="20"/>
                        </w:rPr>
                        <w:t xml:space="preserve">planning efforts </w:t>
                      </w:r>
                      <w:r w:rsidR="00AB6100" w:rsidRPr="00F1330D">
                        <w:rPr>
                          <w:rFonts w:ascii="Open Sans" w:hAnsi="Open Sans" w:cs="Arial"/>
                          <w:color w:val="595959" w:themeColor="text1" w:themeTint="A6"/>
                          <w:sz w:val="20"/>
                        </w:rPr>
                        <w:t>with operations in order</w:t>
                      </w:r>
                      <w:r w:rsidR="004D3AE1" w:rsidRPr="00F1330D">
                        <w:rPr>
                          <w:rFonts w:ascii="Open Sans" w:hAnsi="Open Sans" w:cs="Arial"/>
                          <w:color w:val="595959" w:themeColor="text1" w:themeTint="A6"/>
                          <w:sz w:val="20"/>
                        </w:rPr>
                        <w:t xml:space="preserve"> to maintain the </w:t>
                      </w:r>
                      <w:r w:rsidRPr="00F1330D">
                        <w:rPr>
                          <w:rFonts w:ascii="Open Sans" w:hAnsi="Open Sans" w:cs="Arial"/>
                          <w:color w:val="595959" w:themeColor="text1" w:themeTint="A6"/>
                          <w:sz w:val="20"/>
                        </w:rPr>
                        <w:t xml:space="preserve">capacity to operate during emergency events.  </w:t>
                      </w:r>
                    </w:p>
                    <w:p w14:paraId="205AA5F4" w14:textId="77777777" w:rsidR="002072EE" w:rsidRPr="00F1330D" w:rsidRDefault="002072EE" w:rsidP="001E605B">
                      <w:pPr>
                        <w:rPr>
                          <w:rFonts w:ascii="Open Sans" w:hAnsi="Open Sans" w:cs="Arial"/>
                          <w:color w:val="595959" w:themeColor="text1" w:themeTint="A6"/>
                          <w:sz w:val="20"/>
                        </w:rPr>
                      </w:pPr>
                    </w:p>
                    <w:p w14:paraId="7E9D270D" w14:textId="5F29B709" w:rsidR="002072EE" w:rsidRPr="00555392" w:rsidRDefault="002072EE" w:rsidP="001E605B">
                      <w:pPr>
                        <w:rPr>
                          <w:rFonts w:asciiTheme="majorHAnsi" w:hAnsiTheme="majorHAnsi" w:cs="Arial"/>
                          <w:color w:val="595959" w:themeColor="text1" w:themeTint="A6"/>
                          <w:sz w:val="22"/>
                        </w:rPr>
                      </w:pPr>
                      <w:r w:rsidRPr="00F1330D">
                        <w:rPr>
                          <w:rFonts w:ascii="Open Sans" w:hAnsi="Open Sans" w:cs="Arial"/>
                          <w:color w:val="595959" w:themeColor="text1" w:themeTint="A6"/>
                          <w:sz w:val="20"/>
                        </w:rPr>
                        <w:t xml:space="preserve">An unprecedented number of healthcare facilities have closed temporarily or permanently following events due in part to facilities lacking continuity strategies.  Aligning these strategies with executive priorities and organizational strategy is essential.  </w:t>
                      </w:r>
                    </w:p>
                    <w:p w14:paraId="3C250518" w14:textId="77777777" w:rsidR="002072EE" w:rsidRPr="00555392" w:rsidRDefault="002072EE" w:rsidP="001E605B">
                      <w:pPr>
                        <w:rPr>
                          <w:rFonts w:asciiTheme="majorHAnsi" w:hAnsiTheme="majorHAnsi" w:cs="Arial"/>
                          <w:color w:val="595959" w:themeColor="text1" w:themeTint="A6"/>
                          <w:sz w:val="28"/>
                          <w:szCs w:val="28"/>
                        </w:rPr>
                      </w:pPr>
                    </w:p>
                  </w:txbxContent>
                </v:textbox>
                <w10:wrap type="square"/>
              </v:shape>
            </w:pict>
          </mc:Fallback>
        </mc:AlternateContent>
      </w:r>
      <w:r w:rsidR="00BA5002">
        <w:rPr>
          <w:noProof/>
        </w:rPr>
        <mc:AlternateContent>
          <mc:Choice Requires="wps">
            <w:drawing>
              <wp:anchor distT="0" distB="0" distL="114300" distR="114300" simplePos="0" relativeHeight="251686912" behindDoc="0" locked="0" layoutInCell="1" allowOverlap="1" wp14:anchorId="23101D79" wp14:editId="062EF495">
                <wp:simplePos x="0" y="0"/>
                <wp:positionH relativeFrom="column">
                  <wp:posOffset>1485900</wp:posOffset>
                </wp:positionH>
                <wp:positionV relativeFrom="paragraph">
                  <wp:posOffset>5486400</wp:posOffset>
                </wp:positionV>
                <wp:extent cx="6057900" cy="1714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7C808D" w14:textId="77777777" w:rsidR="00AB6100" w:rsidRPr="00555392" w:rsidRDefault="00AB6100" w:rsidP="00AB6100">
                            <w:pPr>
                              <w:rPr>
                                <w:rFonts w:asciiTheme="majorHAnsi" w:hAnsiTheme="majorHAnsi" w:cs="Arial"/>
                                <w:color w:val="595959" w:themeColor="text1" w:themeTint="A6"/>
                                <w:sz w:val="22"/>
                              </w:rPr>
                            </w:pPr>
                          </w:p>
                          <w:p w14:paraId="1E5C614A" w14:textId="77777777" w:rsidR="00AB6100" w:rsidRPr="00F1330D" w:rsidRDefault="00AB6100" w:rsidP="00AB6100">
                            <w:pPr>
                              <w:rPr>
                                <w:rFonts w:ascii="Open Sans" w:hAnsi="Open Sans" w:cs="Arial"/>
                                <w:color w:val="595959" w:themeColor="text1" w:themeTint="A6"/>
                                <w:sz w:val="20"/>
                              </w:rPr>
                            </w:pPr>
                          </w:p>
                          <w:p w14:paraId="3F7E2143" w14:textId="73E79CEF" w:rsidR="00101994" w:rsidRPr="00F1330D" w:rsidRDefault="00101994" w:rsidP="00AB6100">
                            <w:pPr>
                              <w:rPr>
                                <w:rFonts w:ascii="Open Sans" w:hAnsi="Open Sans" w:cs="Arial"/>
                                <w:color w:val="595959" w:themeColor="text1" w:themeTint="A6"/>
                                <w:sz w:val="20"/>
                              </w:rPr>
                            </w:pPr>
                            <w:r w:rsidRPr="00F1330D">
                              <w:rPr>
                                <w:rFonts w:ascii="Open Sans" w:hAnsi="Open Sans" w:cs="Arial"/>
                                <w:color w:val="595959" w:themeColor="text1" w:themeTint="A6"/>
                                <w:sz w:val="20"/>
                              </w:rPr>
                              <w:t xml:space="preserve">It is recommended that </w:t>
                            </w:r>
                            <w:r w:rsidR="00AB6100" w:rsidRPr="00F1330D">
                              <w:rPr>
                                <w:rFonts w:ascii="Open Sans" w:hAnsi="Open Sans" w:cs="Arial"/>
                                <w:color w:val="595959" w:themeColor="text1" w:themeTint="A6"/>
                                <w:sz w:val="20"/>
                              </w:rPr>
                              <w:t>organizations</w:t>
                            </w:r>
                            <w:r w:rsidRPr="00F1330D">
                              <w:rPr>
                                <w:rFonts w:ascii="Open Sans" w:hAnsi="Open Sans" w:cs="Arial"/>
                                <w:color w:val="595959" w:themeColor="text1" w:themeTint="A6"/>
                                <w:sz w:val="20"/>
                              </w:rPr>
                              <w:t xml:space="preserve"> develop an integrated, multi-disciplinary program focused on supporting and strengthening healthcare capabilities and resiliency through the development of a business continuity program.  </w:t>
                            </w:r>
                          </w:p>
                          <w:p w14:paraId="050EB280" w14:textId="77777777" w:rsidR="002072EE" w:rsidRPr="00555392" w:rsidRDefault="002072EE" w:rsidP="001E605B">
                            <w:pPr>
                              <w:rPr>
                                <w:rFonts w:asciiTheme="majorHAnsi" w:hAnsiTheme="majorHAnsi" w:cs="Arial"/>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17pt;margin-top:6in;width:477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" filled="f" stroked="f">
                <v:textbox>
                  <w:txbxContent>
                    <w:p w14:paraId="177C808D" w14:textId="77777777" w:rsidR="00AB6100" w:rsidRPr="00555392" w:rsidRDefault="00AB6100" w:rsidP="00AB6100">
                      <w:pPr>
                        <w:rPr>
                          <w:rFonts w:asciiTheme="majorHAnsi" w:hAnsiTheme="majorHAnsi" w:cs="Arial"/>
                          <w:color w:val="595959" w:themeColor="text1" w:themeTint="A6"/>
                          <w:sz w:val="22"/>
                        </w:rPr>
                      </w:pPr>
                    </w:p>
                    <w:p w14:paraId="1E5C614A" w14:textId="77777777" w:rsidR="00AB6100" w:rsidRPr="00F1330D" w:rsidRDefault="00AB6100" w:rsidP="00AB6100">
                      <w:pPr>
                        <w:rPr>
                          <w:rFonts w:ascii="Open Sans" w:hAnsi="Open Sans" w:cs="Arial"/>
                          <w:color w:val="595959" w:themeColor="text1" w:themeTint="A6"/>
                          <w:sz w:val="20"/>
                        </w:rPr>
                      </w:pPr>
                    </w:p>
                    <w:p w14:paraId="3F7E2143" w14:textId="73E79CEF" w:rsidR="00101994" w:rsidRPr="00F1330D" w:rsidRDefault="00101994" w:rsidP="00AB6100">
                      <w:pPr>
                        <w:rPr>
                          <w:rFonts w:ascii="Open Sans" w:hAnsi="Open Sans" w:cs="Arial"/>
                          <w:color w:val="595959" w:themeColor="text1" w:themeTint="A6"/>
                          <w:sz w:val="20"/>
                        </w:rPr>
                      </w:pPr>
                      <w:r w:rsidRPr="00F1330D">
                        <w:rPr>
                          <w:rFonts w:ascii="Open Sans" w:hAnsi="Open Sans" w:cs="Arial"/>
                          <w:color w:val="595959" w:themeColor="text1" w:themeTint="A6"/>
                          <w:sz w:val="20"/>
                        </w:rPr>
                        <w:t xml:space="preserve">It is recommended that </w:t>
                      </w:r>
                      <w:r w:rsidR="00AB6100" w:rsidRPr="00F1330D">
                        <w:rPr>
                          <w:rFonts w:ascii="Open Sans" w:hAnsi="Open Sans" w:cs="Arial"/>
                          <w:color w:val="595959" w:themeColor="text1" w:themeTint="A6"/>
                          <w:sz w:val="20"/>
                        </w:rPr>
                        <w:t>organizations</w:t>
                      </w:r>
                      <w:r w:rsidRPr="00F1330D">
                        <w:rPr>
                          <w:rFonts w:ascii="Open Sans" w:hAnsi="Open Sans" w:cs="Arial"/>
                          <w:color w:val="595959" w:themeColor="text1" w:themeTint="A6"/>
                          <w:sz w:val="20"/>
                        </w:rPr>
                        <w:t xml:space="preserve"> develop an integrated, multi-disciplinary program focused on supporting and strengthening healthcare capabilities and resiliency through the development of a business continuity program.  </w:t>
                      </w:r>
                    </w:p>
                    <w:p w14:paraId="050EB280" w14:textId="77777777" w:rsidR="002072EE" w:rsidRPr="00555392" w:rsidRDefault="002072EE" w:rsidP="001E605B">
                      <w:pPr>
                        <w:rPr>
                          <w:rFonts w:asciiTheme="majorHAnsi" w:hAnsiTheme="majorHAnsi" w:cs="Arial"/>
                          <w:color w:val="595959" w:themeColor="text1" w:themeTint="A6"/>
                          <w:sz w:val="28"/>
                          <w:szCs w:val="28"/>
                        </w:rPr>
                      </w:pPr>
                    </w:p>
                  </w:txbxContent>
                </v:textbox>
                <w10:wrap type="square"/>
              </v:shape>
            </w:pict>
          </mc:Fallback>
        </mc:AlternateContent>
      </w:r>
      <w:r w:rsidR="00BA5002">
        <w:rPr>
          <w:noProof/>
        </w:rPr>
        <mc:AlternateContent>
          <mc:Choice Requires="wps">
            <w:drawing>
              <wp:anchor distT="0" distB="0" distL="114300" distR="114300" simplePos="0" relativeHeight="251666432" behindDoc="0" locked="0" layoutInCell="1" allowOverlap="1" wp14:anchorId="1D3FCA32" wp14:editId="4FC75B07">
                <wp:simplePos x="0" y="0"/>
                <wp:positionH relativeFrom="column">
                  <wp:posOffset>1485900</wp:posOffset>
                </wp:positionH>
                <wp:positionV relativeFrom="paragraph">
                  <wp:posOffset>342900</wp:posOffset>
                </wp:positionV>
                <wp:extent cx="6057900" cy="1714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87E30" w14:textId="77777777" w:rsidR="00555392" w:rsidRDefault="00555392" w:rsidP="001E605B">
                            <w:pPr>
                              <w:rPr>
                                <w:rFonts w:asciiTheme="majorHAnsi" w:hAnsiTheme="majorHAnsi" w:cs="Arial"/>
                                <w:color w:val="595959" w:themeColor="text1" w:themeTint="A6"/>
                                <w:sz w:val="22"/>
                              </w:rPr>
                            </w:pPr>
                          </w:p>
                          <w:p w14:paraId="31A8E3C6" w14:textId="7D5E3C75" w:rsidR="002072EE" w:rsidRPr="00F1330D" w:rsidRDefault="002072EE" w:rsidP="001E605B">
                            <w:pPr>
                              <w:rPr>
                                <w:rFonts w:ascii="Open Sans" w:hAnsi="Open Sans" w:cs="Arial"/>
                                <w:color w:val="595959" w:themeColor="text1" w:themeTint="A6"/>
                                <w:sz w:val="20"/>
                              </w:rPr>
                            </w:pPr>
                            <w:r w:rsidRPr="00F1330D">
                              <w:rPr>
                                <w:rFonts w:ascii="Open Sans" w:hAnsi="Open Sans" w:cs="Arial"/>
                                <w:color w:val="595959" w:themeColor="text1" w:themeTint="A6"/>
                                <w:sz w:val="20"/>
                              </w:rPr>
                              <w:t xml:space="preserve">Recent events have pointed to remaining gaps in healthcare preparedness – mainly the capacity of our clinics, hospitals and long-term care to continue to deliver essential services when impacted by a service interruption or disaster.  </w:t>
                            </w:r>
                          </w:p>
                          <w:p w14:paraId="0A6FB4B0" w14:textId="77777777" w:rsidR="002072EE" w:rsidRPr="00F1330D" w:rsidRDefault="002072EE" w:rsidP="001E605B">
                            <w:pPr>
                              <w:rPr>
                                <w:rFonts w:ascii="Open Sans" w:hAnsi="Open Sans" w:cs="Arial"/>
                                <w:color w:val="595959" w:themeColor="text1" w:themeTint="A6"/>
                                <w:sz w:val="20"/>
                              </w:rPr>
                            </w:pPr>
                          </w:p>
                          <w:p w14:paraId="787BB3E6" w14:textId="6137FD63" w:rsidR="002072EE" w:rsidRPr="00F1330D" w:rsidRDefault="002072EE" w:rsidP="001E605B">
                            <w:pPr>
                              <w:rPr>
                                <w:rFonts w:ascii="Open Sans" w:hAnsi="Open Sans" w:cs="Arial"/>
                                <w:color w:val="595959" w:themeColor="text1" w:themeTint="A6"/>
                                <w:sz w:val="20"/>
                              </w:rPr>
                            </w:pPr>
                            <w:r w:rsidRPr="00F1330D">
                              <w:rPr>
                                <w:rFonts w:ascii="Open Sans" w:hAnsi="Open Sans" w:cs="Arial"/>
                                <w:color w:val="595959" w:themeColor="text1" w:themeTint="A6"/>
                                <w:sz w:val="20"/>
                              </w:rPr>
                              <w:t xml:space="preserve">Healthcare Business Continuity Planning improves the capacity of our </w:t>
                            </w:r>
                            <w:r w:rsidR="004D3AE1" w:rsidRPr="00F1330D">
                              <w:rPr>
                                <w:rFonts w:ascii="Open Sans" w:hAnsi="Open Sans" w:cs="Arial"/>
                                <w:color w:val="595959" w:themeColor="text1" w:themeTint="A6"/>
                                <w:sz w:val="20"/>
                              </w:rPr>
                              <w:t>provider organizations</w:t>
                            </w:r>
                            <w:r w:rsidRPr="00F1330D">
                              <w:rPr>
                                <w:rFonts w:ascii="Open Sans" w:hAnsi="Open Sans" w:cs="Arial"/>
                                <w:color w:val="595959" w:themeColor="text1" w:themeTint="A6"/>
                                <w:sz w:val="20"/>
                              </w:rPr>
                              <w:t xml:space="preserve"> to maintain essential services in the event normal operations are adversely affected.  </w:t>
                            </w:r>
                            <w:r w:rsidR="00AB6100" w:rsidRPr="00F1330D">
                              <w:rPr>
                                <w:rFonts w:ascii="Open Sans" w:hAnsi="Open Sans" w:cs="Arial"/>
                                <w:color w:val="595959" w:themeColor="text1" w:themeTint="A6"/>
                                <w:sz w:val="20"/>
                              </w:rPr>
                              <w:t xml:space="preserve">We are working </w:t>
                            </w:r>
                            <w:r w:rsidRPr="00F1330D">
                              <w:rPr>
                                <w:rFonts w:ascii="Open Sans" w:hAnsi="Open Sans" w:cs="Arial"/>
                                <w:color w:val="595959" w:themeColor="text1" w:themeTint="A6"/>
                                <w:sz w:val="20"/>
                              </w:rPr>
                              <w:t xml:space="preserve">to identify requirements and deliver training and tools that align with </w:t>
                            </w:r>
                            <w:r w:rsidR="00F00292" w:rsidRPr="00F1330D">
                              <w:rPr>
                                <w:rFonts w:ascii="Open Sans" w:hAnsi="Open Sans" w:cs="Arial"/>
                                <w:color w:val="595959" w:themeColor="text1" w:themeTint="A6"/>
                                <w:sz w:val="20"/>
                              </w:rPr>
                              <w:t xml:space="preserve">the </w:t>
                            </w:r>
                            <w:r w:rsidRPr="00F1330D">
                              <w:rPr>
                                <w:rFonts w:ascii="Open Sans" w:hAnsi="Open Sans" w:cs="Arial"/>
                                <w:color w:val="595959" w:themeColor="text1" w:themeTint="A6"/>
                                <w:sz w:val="20"/>
                              </w:rPr>
                              <w:t>specified needs</w:t>
                            </w:r>
                            <w:r w:rsidR="00F00292" w:rsidRPr="00F1330D">
                              <w:rPr>
                                <w:rFonts w:ascii="Open Sans" w:hAnsi="Open Sans" w:cs="Arial"/>
                                <w:color w:val="595959" w:themeColor="text1" w:themeTint="A6"/>
                                <w:sz w:val="20"/>
                              </w:rPr>
                              <w:t xml:space="preserve"> of</w:t>
                            </w:r>
                            <w:r w:rsidRPr="00F1330D">
                              <w:rPr>
                                <w:rFonts w:ascii="Open Sans" w:hAnsi="Open Sans" w:cs="Arial"/>
                                <w:color w:val="595959" w:themeColor="text1" w:themeTint="A6"/>
                                <w:sz w:val="20"/>
                              </w:rPr>
                              <w:t xml:space="preserve"> </w:t>
                            </w:r>
                            <w:r w:rsidR="004D3AE1" w:rsidRPr="00F1330D">
                              <w:rPr>
                                <w:rFonts w:ascii="Open Sans" w:hAnsi="Open Sans" w:cs="Arial"/>
                                <w:color w:val="595959" w:themeColor="text1" w:themeTint="A6"/>
                                <w:sz w:val="20"/>
                              </w:rPr>
                              <w:t>healthcare organizations.</w:t>
                            </w:r>
                          </w:p>
                          <w:p w14:paraId="0C2AB0CB" w14:textId="5EFBAF29" w:rsidR="002072EE" w:rsidRPr="00555392" w:rsidRDefault="002072EE">
                            <w:pPr>
                              <w:rPr>
                                <w:rFonts w:asciiTheme="majorHAnsi" w:hAnsiTheme="majorHAnsi" w:cs="Arial"/>
                                <w:color w:val="595959" w:themeColor="text1" w:themeTint="A6"/>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117pt;margin-top:27pt;width:477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uJxtACAAAW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" filled="f" stroked="f">
                <v:textbox>
                  <w:txbxContent>
                    <w:p w14:paraId="72D87E30" w14:textId="77777777" w:rsidR="00555392" w:rsidRDefault="00555392" w:rsidP="001E605B">
                      <w:pPr>
                        <w:rPr>
                          <w:rFonts w:asciiTheme="majorHAnsi" w:hAnsiTheme="majorHAnsi" w:cs="Arial"/>
                          <w:color w:val="595959" w:themeColor="text1" w:themeTint="A6"/>
                          <w:sz w:val="22"/>
                        </w:rPr>
                      </w:pPr>
                    </w:p>
                    <w:p w14:paraId="31A8E3C6" w14:textId="7D5E3C75" w:rsidR="002072EE" w:rsidRPr="00F1330D" w:rsidRDefault="002072EE" w:rsidP="001E605B">
                      <w:pPr>
                        <w:rPr>
                          <w:rFonts w:ascii="Open Sans" w:hAnsi="Open Sans" w:cs="Arial"/>
                          <w:color w:val="595959" w:themeColor="text1" w:themeTint="A6"/>
                          <w:sz w:val="20"/>
                        </w:rPr>
                      </w:pPr>
                      <w:r w:rsidRPr="00F1330D">
                        <w:rPr>
                          <w:rFonts w:ascii="Open Sans" w:hAnsi="Open Sans" w:cs="Arial"/>
                          <w:color w:val="595959" w:themeColor="text1" w:themeTint="A6"/>
                          <w:sz w:val="20"/>
                        </w:rPr>
                        <w:t xml:space="preserve">Recent events have pointed to remaining gaps in healthcare preparedness – mainly the capacity of our clinics, hospitals and long-term care to continue to deliver essential services when impacted by a service interruption or disaster.  </w:t>
                      </w:r>
                    </w:p>
                    <w:p w14:paraId="0A6FB4B0" w14:textId="77777777" w:rsidR="002072EE" w:rsidRPr="00F1330D" w:rsidRDefault="002072EE" w:rsidP="001E605B">
                      <w:pPr>
                        <w:rPr>
                          <w:rFonts w:ascii="Open Sans" w:hAnsi="Open Sans" w:cs="Arial"/>
                          <w:color w:val="595959" w:themeColor="text1" w:themeTint="A6"/>
                          <w:sz w:val="20"/>
                        </w:rPr>
                      </w:pPr>
                    </w:p>
                    <w:p w14:paraId="787BB3E6" w14:textId="6137FD63" w:rsidR="002072EE" w:rsidRPr="00F1330D" w:rsidRDefault="002072EE" w:rsidP="001E605B">
                      <w:pPr>
                        <w:rPr>
                          <w:rFonts w:ascii="Open Sans" w:hAnsi="Open Sans" w:cs="Arial"/>
                          <w:color w:val="595959" w:themeColor="text1" w:themeTint="A6"/>
                          <w:sz w:val="20"/>
                        </w:rPr>
                      </w:pPr>
                      <w:r w:rsidRPr="00F1330D">
                        <w:rPr>
                          <w:rFonts w:ascii="Open Sans" w:hAnsi="Open Sans" w:cs="Arial"/>
                          <w:color w:val="595959" w:themeColor="text1" w:themeTint="A6"/>
                          <w:sz w:val="20"/>
                        </w:rPr>
                        <w:t xml:space="preserve">Healthcare Business Continuity Planning improves the capacity of our </w:t>
                      </w:r>
                      <w:r w:rsidR="004D3AE1" w:rsidRPr="00F1330D">
                        <w:rPr>
                          <w:rFonts w:ascii="Open Sans" w:hAnsi="Open Sans" w:cs="Arial"/>
                          <w:color w:val="595959" w:themeColor="text1" w:themeTint="A6"/>
                          <w:sz w:val="20"/>
                        </w:rPr>
                        <w:t>provider organizations</w:t>
                      </w:r>
                      <w:r w:rsidRPr="00F1330D">
                        <w:rPr>
                          <w:rFonts w:ascii="Open Sans" w:hAnsi="Open Sans" w:cs="Arial"/>
                          <w:color w:val="595959" w:themeColor="text1" w:themeTint="A6"/>
                          <w:sz w:val="20"/>
                        </w:rPr>
                        <w:t xml:space="preserve"> to maintain essential services in the event normal operations are adversely affected.  </w:t>
                      </w:r>
                      <w:r w:rsidR="00AB6100" w:rsidRPr="00F1330D">
                        <w:rPr>
                          <w:rFonts w:ascii="Open Sans" w:hAnsi="Open Sans" w:cs="Arial"/>
                          <w:color w:val="595959" w:themeColor="text1" w:themeTint="A6"/>
                          <w:sz w:val="20"/>
                        </w:rPr>
                        <w:t xml:space="preserve">We are working </w:t>
                      </w:r>
                      <w:r w:rsidRPr="00F1330D">
                        <w:rPr>
                          <w:rFonts w:ascii="Open Sans" w:hAnsi="Open Sans" w:cs="Arial"/>
                          <w:color w:val="595959" w:themeColor="text1" w:themeTint="A6"/>
                          <w:sz w:val="20"/>
                        </w:rPr>
                        <w:t xml:space="preserve">to identify requirements and deliver training and tools that align with </w:t>
                      </w:r>
                      <w:r w:rsidR="00F00292" w:rsidRPr="00F1330D">
                        <w:rPr>
                          <w:rFonts w:ascii="Open Sans" w:hAnsi="Open Sans" w:cs="Arial"/>
                          <w:color w:val="595959" w:themeColor="text1" w:themeTint="A6"/>
                          <w:sz w:val="20"/>
                        </w:rPr>
                        <w:t xml:space="preserve">the </w:t>
                      </w:r>
                      <w:r w:rsidRPr="00F1330D">
                        <w:rPr>
                          <w:rFonts w:ascii="Open Sans" w:hAnsi="Open Sans" w:cs="Arial"/>
                          <w:color w:val="595959" w:themeColor="text1" w:themeTint="A6"/>
                          <w:sz w:val="20"/>
                        </w:rPr>
                        <w:t>specified needs</w:t>
                      </w:r>
                      <w:r w:rsidR="00F00292" w:rsidRPr="00F1330D">
                        <w:rPr>
                          <w:rFonts w:ascii="Open Sans" w:hAnsi="Open Sans" w:cs="Arial"/>
                          <w:color w:val="595959" w:themeColor="text1" w:themeTint="A6"/>
                          <w:sz w:val="20"/>
                        </w:rPr>
                        <w:t xml:space="preserve"> of</w:t>
                      </w:r>
                      <w:r w:rsidRPr="00F1330D">
                        <w:rPr>
                          <w:rFonts w:ascii="Open Sans" w:hAnsi="Open Sans" w:cs="Arial"/>
                          <w:color w:val="595959" w:themeColor="text1" w:themeTint="A6"/>
                          <w:sz w:val="20"/>
                        </w:rPr>
                        <w:t xml:space="preserve"> </w:t>
                      </w:r>
                      <w:r w:rsidR="004D3AE1" w:rsidRPr="00F1330D">
                        <w:rPr>
                          <w:rFonts w:ascii="Open Sans" w:hAnsi="Open Sans" w:cs="Arial"/>
                          <w:color w:val="595959" w:themeColor="text1" w:themeTint="A6"/>
                          <w:sz w:val="20"/>
                        </w:rPr>
                        <w:t>healthcare organizations.</w:t>
                      </w:r>
                    </w:p>
                    <w:p w14:paraId="0C2AB0CB" w14:textId="5EFBAF29" w:rsidR="002072EE" w:rsidRPr="00555392" w:rsidRDefault="002072EE">
                      <w:pPr>
                        <w:rPr>
                          <w:rFonts w:asciiTheme="majorHAnsi" w:hAnsiTheme="majorHAnsi" w:cs="Arial"/>
                          <w:color w:val="595959" w:themeColor="text1" w:themeTint="A6"/>
                          <w:szCs w:val="28"/>
                        </w:rPr>
                      </w:pPr>
                    </w:p>
                  </w:txbxContent>
                </v:textbox>
                <w10:wrap type="square"/>
              </v:shape>
            </w:pict>
          </mc:Fallback>
        </mc:AlternateContent>
      </w:r>
      <w:r w:rsidR="00BA5002">
        <w:rPr>
          <w:noProof/>
        </w:rPr>
        <mc:AlternateContent>
          <mc:Choice Requires="wps">
            <w:drawing>
              <wp:anchor distT="0" distB="0" distL="114300" distR="114300" simplePos="0" relativeHeight="251662336" behindDoc="0" locked="0" layoutInCell="1" allowOverlap="1" wp14:anchorId="776366A9" wp14:editId="2C6E9BD5">
                <wp:simplePos x="0" y="0"/>
                <wp:positionH relativeFrom="column">
                  <wp:posOffset>0</wp:posOffset>
                </wp:positionH>
                <wp:positionV relativeFrom="paragraph">
                  <wp:posOffset>342900</wp:posOffset>
                </wp:positionV>
                <wp:extent cx="75438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7543800" cy="1714500"/>
                        </a:xfrm>
                        <a:prstGeom prst="rect">
                          <a:avLst/>
                        </a:prstGeom>
                        <a:noFill/>
                        <a:ln>
                          <a:solidFill>
                            <a:schemeClr val="bg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F1B7F" w14:textId="77777777" w:rsidR="002072EE" w:rsidRDefault="00207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27pt;width:594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" filled="f" strokecolor="#bfbfbf [2412]">
                <v:textbox>
                  <w:txbxContent>
                    <w:p w14:paraId="61CF1B7F" w14:textId="77777777" w:rsidR="002072EE" w:rsidRDefault="002072EE"/>
                  </w:txbxContent>
                </v:textbox>
                <w10:wrap type="square"/>
              </v:shape>
            </w:pict>
          </mc:Fallback>
        </mc:AlternateContent>
      </w:r>
      <w:r w:rsidR="00BA5002">
        <w:rPr>
          <w:noProof/>
        </w:rPr>
        <mc:AlternateContent>
          <mc:Choice Requires="wps">
            <w:drawing>
              <wp:anchor distT="0" distB="0" distL="114300" distR="114300" simplePos="0" relativeHeight="251680768" behindDoc="0" locked="0" layoutInCell="1" allowOverlap="1" wp14:anchorId="20D4A544" wp14:editId="159F4139">
                <wp:simplePos x="0" y="0"/>
                <wp:positionH relativeFrom="column">
                  <wp:posOffset>0</wp:posOffset>
                </wp:positionH>
                <wp:positionV relativeFrom="paragraph">
                  <wp:posOffset>5486400</wp:posOffset>
                </wp:positionV>
                <wp:extent cx="1600200" cy="1714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F3AA7" w14:textId="0356826F" w:rsidR="002072EE" w:rsidRPr="00491D4B" w:rsidRDefault="002072EE" w:rsidP="00877B44">
                            <w:pP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R</w:t>
                            </w:r>
                          </w:p>
                          <w:p w14:paraId="40A9E59F" w14:textId="53EE91EC" w:rsidR="002072EE" w:rsidRPr="002B0CCD" w:rsidRDefault="002072EE" w:rsidP="00877B44">
                            <w:pPr>
                              <w:rPr>
                                <w:color w:val="FFFFFF" w:themeColor="background1"/>
                                <w:sz w:val="28"/>
                                <w:szCs w:val="28"/>
                                <w14:shadow w14:blurRad="50800" w14:dist="38100" w14:dir="2700000" w14:sx="100000" w14:sy="100000" w14:kx="0" w14:ky="0" w14:algn="tl">
                                  <w14:srgbClr w14:val="000000">
                                    <w14:alpha w14:val="60000"/>
                                  </w14:srgbClr>
                                </w14:shadow>
                              </w:rPr>
                            </w:pPr>
                            <w:r w:rsidRPr="002B0CCD">
                              <w:rPr>
                                <w:color w:val="FFFFFF" w:themeColor="background1"/>
                                <w:sz w:val="28"/>
                                <w:szCs w:val="28"/>
                                <w14:shadow w14:blurRad="50800" w14:dist="38100" w14:dir="2700000" w14:sx="100000" w14:sy="100000" w14:kx="0" w14:ky="0" w14:algn="tl">
                                  <w14:srgbClr w14:val="000000">
                                    <w14:alpha w14:val="60000"/>
                                  </w14:srgbClr>
                                </w14:shadow>
                              </w:rPr>
                              <w:t>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0;margin-top:6in;width:126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3QaNECAAAY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" filled="f" stroked="f">
                <v:textbox>
                  <w:txbxContent>
                    <w:p w14:paraId="3CEF3AA7" w14:textId="0356826F" w:rsidR="002072EE" w:rsidRPr="00491D4B" w:rsidRDefault="002072EE" w:rsidP="00877B44">
                      <w:pP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R</w:t>
                      </w:r>
                    </w:p>
                    <w:p w14:paraId="40A9E59F" w14:textId="53EE91EC" w:rsidR="002072EE" w:rsidRPr="002B0CCD" w:rsidRDefault="002072EE" w:rsidP="00877B44">
                      <w:pPr>
                        <w:rPr>
                          <w:color w:val="FFFFFF" w:themeColor="background1"/>
                          <w:sz w:val="28"/>
                          <w:szCs w:val="28"/>
                          <w14:shadow w14:blurRad="50800" w14:dist="38100" w14:dir="2700000" w14:sx="100000" w14:sy="100000" w14:kx="0" w14:ky="0" w14:algn="tl">
                            <w14:srgbClr w14:val="000000">
                              <w14:alpha w14:val="60000"/>
                            </w14:srgbClr>
                          </w14:shadow>
                        </w:rPr>
                      </w:pPr>
                      <w:r w:rsidRPr="002B0CCD">
                        <w:rPr>
                          <w:color w:val="FFFFFF" w:themeColor="background1"/>
                          <w:sz w:val="28"/>
                          <w:szCs w:val="28"/>
                          <w14:shadow w14:blurRad="50800" w14:dist="38100" w14:dir="2700000" w14:sx="100000" w14:sy="100000" w14:kx="0" w14:ky="0" w14:algn="tl">
                            <w14:srgbClr w14:val="000000">
                              <w14:alpha w14:val="60000"/>
                            </w14:srgbClr>
                          </w14:shadow>
                        </w:rPr>
                        <w:t>Recommendation</w:t>
                      </w:r>
                    </w:p>
                  </w:txbxContent>
                </v:textbox>
                <w10:wrap type="square"/>
              </v:shape>
            </w:pict>
          </mc:Fallback>
        </mc:AlternateContent>
      </w:r>
      <w:r w:rsidR="00BA5002">
        <w:rPr>
          <w:noProof/>
        </w:rPr>
        <mc:AlternateContent>
          <mc:Choice Requires="wps">
            <w:drawing>
              <wp:anchor distT="0" distB="0" distL="114300" distR="114300" simplePos="0" relativeHeight="251678720" behindDoc="0" locked="0" layoutInCell="1" allowOverlap="1" wp14:anchorId="474D627C" wp14:editId="2E4BD482">
                <wp:simplePos x="0" y="0"/>
                <wp:positionH relativeFrom="column">
                  <wp:posOffset>0</wp:posOffset>
                </wp:positionH>
                <wp:positionV relativeFrom="paragraph">
                  <wp:posOffset>3771900</wp:posOffset>
                </wp:positionV>
                <wp:extent cx="1485900" cy="1714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2ED37" w14:textId="03CED7A7" w:rsidR="002072EE" w:rsidRPr="00491D4B" w:rsidRDefault="002072EE" w:rsidP="00877B44">
                            <w:pP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A</w:t>
                            </w:r>
                          </w:p>
                          <w:p w14:paraId="5913201C" w14:textId="2C0EE36B" w:rsidR="002072EE" w:rsidRPr="00491D4B" w:rsidRDefault="002072EE" w:rsidP="00877B44">
                            <w:pPr>
                              <w:rPr>
                                <w:color w:val="FFFFFF" w:themeColor="background1"/>
                                <w:sz w:val="32"/>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0;margin-top:297pt;width:117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BRxtACAAAZ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" filled="f" stroked="f">
                <v:textbox>
                  <w:txbxContent>
                    <w:p w14:paraId="28C2ED37" w14:textId="03CED7A7" w:rsidR="002072EE" w:rsidRPr="00491D4B" w:rsidRDefault="002072EE" w:rsidP="00877B44">
                      <w:pP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A</w:t>
                      </w:r>
                    </w:p>
                    <w:p w14:paraId="5913201C" w14:textId="2C0EE36B" w:rsidR="002072EE" w:rsidRPr="00491D4B" w:rsidRDefault="002072EE" w:rsidP="00877B44">
                      <w:pPr>
                        <w:rPr>
                          <w:color w:val="FFFFFF" w:themeColor="background1"/>
                          <w:sz w:val="32"/>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Assessment</w:t>
                      </w:r>
                    </w:p>
                  </w:txbxContent>
                </v:textbox>
                <w10:wrap type="square"/>
              </v:shape>
            </w:pict>
          </mc:Fallback>
        </mc:AlternateContent>
      </w:r>
      <w:r w:rsidR="00BA5002">
        <w:rPr>
          <w:noProof/>
        </w:rPr>
        <mc:AlternateContent>
          <mc:Choice Requires="wps">
            <w:drawing>
              <wp:anchor distT="0" distB="0" distL="114300" distR="114300" simplePos="0" relativeHeight="251676672" behindDoc="0" locked="0" layoutInCell="1" allowOverlap="1" wp14:anchorId="62A29AA5" wp14:editId="256AE665">
                <wp:simplePos x="0" y="0"/>
                <wp:positionH relativeFrom="column">
                  <wp:posOffset>0</wp:posOffset>
                </wp:positionH>
                <wp:positionV relativeFrom="paragraph">
                  <wp:posOffset>2057400</wp:posOffset>
                </wp:positionV>
                <wp:extent cx="1485900" cy="1714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485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F6148" w14:textId="5C9FA0D0" w:rsidR="002072EE" w:rsidRPr="00491D4B" w:rsidRDefault="002072EE" w:rsidP="00877B44">
                            <w:pP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B</w:t>
                            </w:r>
                          </w:p>
                          <w:p w14:paraId="7AF3FF57" w14:textId="76694549" w:rsidR="002072EE" w:rsidRPr="002B0CCD" w:rsidRDefault="002072EE" w:rsidP="00877B44">
                            <w:pP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0;margin-top:162pt;width:117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AgNNACAAAZ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" filled="f" stroked="f">
                <v:textbox>
                  <w:txbxContent>
                    <w:p w14:paraId="7B6F6148" w14:textId="5C9FA0D0" w:rsidR="002072EE" w:rsidRPr="00491D4B" w:rsidRDefault="002072EE" w:rsidP="00877B44">
                      <w:pP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B</w:t>
                      </w:r>
                    </w:p>
                    <w:p w14:paraId="7AF3FF57" w14:textId="76694549" w:rsidR="002072EE" w:rsidRPr="002B0CCD" w:rsidRDefault="002072EE" w:rsidP="00877B44">
                      <w:pP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Background</w:t>
                      </w:r>
                    </w:p>
                  </w:txbxContent>
                </v:textbox>
                <w10:wrap type="square"/>
              </v:shape>
            </w:pict>
          </mc:Fallback>
        </mc:AlternateContent>
      </w:r>
      <w:r w:rsidR="002B0CCD">
        <w:rPr>
          <w:noProof/>
        </w:rPr>
        <mc:AlternateContent>
          <mc:Choice Requires="wps">
            <w:drawing>
              <wp:anchor distT="0" distB="0" distL="114300" distR="114300" simplePos="0" relativeHeight="251665408" behindDoc="0" locked="0" layoutInCell="1" allowOverlap="1" wp14:anchorId="01B73281" wp14:editId="1818EEBC">
                <wp:simplePos x="0" y="0"/>
                <wp:positionH relativeFrom="column">
                  <wp:posOffset>0</wp:posOffset>
                </wp:positionH>
                <wp:positionV relativeFrom="paragraph">
                  <wp:posOffset>342900</wp:posOffset>
                </wp:positionV>
                <wp:extent cx="1371600" cy="1714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C2EBC" w14:textId="77777777" w:rsidR="002072EE" w:rsidRPr="00491D4B" w:rsidRDefault="002072EE">
                            <w:pPr>
                              <w:rPr>
                                <w:color w:val="FFFFFF" w:themeColor="background1"/>
                                <w:sz w:val="160"/>
                                <w14:shadow w14:blurRad="50800" w14:dist="38100" w14:dir="2700000" w14:sx="100000" w14:sy="100000" w14:kx="0" w14:ky="0" w14:algn="tl">
                                  <w14:srgbClr w14:val="000000">
                                    <w14:alpha w14:val="60000"/>
                                  </w14:srgbClr>
                                </w14:shadow>
                              </w:rPr>
                            </w:pPr>
                            <w:r w:rsidRPr="00491D4B">
                              <w:rPr>
                                <w:color w:val="FFFFFF" w:themeColor="background1"/>
                                <w:sz w:val="160"/>
                                <w14:shadow w14:blurRad="50800" w14:dist="38100" w14:dir="2700000" w14:sx="100000" w14:sy="100000" w14:kx="0" w14:ky="0" w14:algn="tl">
                                  <w14:srgbClr w14:val="000000">
                                    <w14:alpha w14:val="60000"/>
                                  </w14:srgbClr>
                                </w14:shadow>
                              </w:rPr>
                              <w:t>S</w:t>
                            </w:r>
                          </w:p>
                          <w:p w14:paraId="36F9A715" w14:textId="77777777" w:rsidR="002072EE" w:rsidRPr="002B0CCD" w:rsidRDefault="002072EE">
                            <w:pP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left:0;text-align:left;margin-left:0;margin-top:27pt;width:10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cUEtICAAAX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" filled="f" stroked="f">
                <v:textbox>
                  <w:txbxContent>
                    <w:p w14:paraId="41DC2EBC" w14:textId="77777777" w:rsidR="002072EE" w:rsidRPr="00491D4B" w:rsidRDefault="002072EE">
                      <w:pPr>
                        <w:rPr>
                          <w:color w:val="FFFFFF" w:themeColor="background1"/>
                          <w:sz w:val="160"/>
                          <w14:shadow w14:blurRad="50800" w14:dist="38100" w14:dir="2700000" w14:sx="100000" w14:sy="100000" w14:kx="0" w14:ky="0" w14:algn="tl">
                            <w14:srgbClr w14:val="000000">
                              <w14:alpha w14:val="60000"/>
                            </w14:srgbClr>
                          </w14:shadow>
                        </w:rPr>
                      </w:pPr>
                      <w:r w:rsidRPr="00491D4B">
                        <w:rPr>
                          <w:color w:val="FFFFFF" w:themeColor="background1"/>
                          <w:sz w:val="160"/>
                          <w14:shadow w14:blurRad="50800" w14:dist="38100" w14:dir="2700000" w14:sx="100000" w14:sy="100000" w14:kx="0" w14:ky="0" w14:algn="tl">
                            <w14:srgbClr w14:val="000000">
                              <w14:alpha w14:val="60000"/>
                            </w14:srgbClr>
                          </w14:shadow>
                        </w:rPr>
                        <w:t>S</w:t>
                      </w:r>
                    </w:p>
                    <w:p w14:paraId="36F9A715" w14:textId="77777777" w:rsidR="002072EE" w:rsidRPr="002B0CCD" w:rsidRDefault="002072EE">
                      <w:pP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Situation</w:t>
                      </w:r>
                    </w:p>
                  </w:txbxContent>
                </v:textbox>
                <w10:wrap type="square"/>
              </v:shape>
            </w:pict>
          </mc:Fallback>
        </mc:AlternateContent>
      </w:r>
      <w:r w:rsidR="00877B44">
        <w:rPr>
          <w:noProof/>
        </w:rPr>
        <mc:AlternateContent>
          <mc:Choice Requires="wps">
            <w:drawing>
              <wp:anchor distT="0" distB="0" distL="114300" distR="114300" simplePos="0" relativeHeight="251674624" behindDoc="0" locked="0" layoutInCell="1" allowOverlap="1" wp14:anchorId="4A71E9DD" wp14:editId="030F4617">
                <wp:simplePos x="0" y="0"/>
                <wp:positionH relativeFrom="column">
                  <wp:posOffset>114300</wp:posOffset>
                </wp:positionH>
                <wp:positionV relativeFrom="paragraph">
                  <wp:posOffset>5486400</wp:posOffset>
                </wp:positionV>
                <wp:extent cx="7429500" cy="1714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CC0685" w14:textId="77777777" w:rsidR="002072EE" w:rsidRDefault="002072EE"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1" type="#_x0000_t202" style="position:absolute;left:0;text-align:left;margin-left:9pt;margin-top:6in;width:585pt;height:1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" filled="f" strokecolor="#bfbfbf [2412]">
                <v:textbox>
                  <w:txbxContent>
                    <w:p w14:paraId="71CC0685" w14:textId="77777777" w:rsidR="002072EE" w:rsidRDefault="002072EE" w:rsidP="00877B44"/>
                  </w:txbxContent>
                </v:textbox>
                <w10:wrap type="square"/>
              </v:shape>
            </w:pict>
          </mc:Fallback>
        </mc:AlternateContent>
      </w:r>
      <w:r w:rsidR="005961BF">
        <w:rPr>
          <w:noProof/>
        </w:rPr>
        <mc:AlternateContent>
          <mc:Choice Requires="wps">
            <w:drawing>
              <wp:anchor distT="0" distB="0" distL="114300" distR="114300" simplePos="0" relativeHeight="251661312" behindDoc="0" locked="0" layoutInCell="1" allowOverlap="1" wp14:anchorId="0FBEFBBA" wp14:editId="4639027C">
                <wp:simplePos x="0" y="0"/>
                <wp:positionH relativeFrom="column">
                  <wp:posOffset>50800</wp:posOffset>
                </wp:positionH>
                <wp:positionV relativeFrom="paragraph">
                  <wp:posOffset>342900</wp:posOffset>
                </wp:positionV>
                <wp:extent cx="1435100" cy="8686800"/>
                <wp:effectExtent l="50800" t="25400" r="63500" b="76200"/>
                <wp:wrapThrough wrapText="bothSides">
                  <wp:wrapPolygon edited="0">
                    <wp:start x="-765" y="-63"/>
                    <wp:lineTo x="-765" y="21726"/>
                    <wp:lineTo x="22173" y="21726"/>
                    <wp:lineTo x="22173" y="-63"/>
                    <wp:lineTo x="-765" y="-63"/>
                  </wp:wrapPolygon>
                </wp:wrapThrough>
                <wp:docPr id="3" name="Rectangle 3"/>
                <wp:cNvGraphicFramePr/>
                <a:graphic xmlns:a="http://schemas.openxmlformats.org/drawingml/2006/main">
                  <a:graphicData uri="http://schemas.microsoft.com/office/word/2010/wordprocessingShape">
                    <wps:wsp>
                      <wps:cNvSpPr/>
                      <wps:spPr>
                        <a:xfrm>
                          <a:off x="0" y="0"/>
                          <a:ext cx="1435100" cy="8686800"/>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pt;margin-top:27pt;width:113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" fillcolor="#bfbfbf [2412]" stroked="f">
                <v:shadow on="t" opacity="22937f" mv:blur="40000f" origin=",.5" offset="0,23000emu"/>
                <w10:wrap type="through"/>
              </v:rect>
            </w:pict>
          </mc:Fallback>
        </mc:AlternateContent>
      </w:r>
    </w:p>
    <w:sectPr w:rsidR="00901B1B" w:rsidSect="00491D4B">
      <w:pgSz w:w="12240" w:h="15840"/>
      <w:pgMar w:top="1440" w:right="180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7419D"/>
    <w:multiLevelType w:val="hybridMultilevel"/>
    <w:tmpl w:val="F16A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4B"/>
    <w:rsid w:val="00033413"/>
    <w:rsid w:val="000B5BE1"/>
    <w:rsid w:val="00101994"/>
    <w:rsid w:val="001E605B"/>
    <w:rsid w:val="002072EE"/>
    <w:rsid w:val="002438DB"/>
    <w:rsid w:val="002B0CCD"/>
    <w:rsid w:val="002F0322"/>
    <w:rsid w:val="003004DA"/>
    <w:rsid w:val="003148D9"/>
    <w:rsid w:val="003B432D"/>
    <w:rsid w:val="003C5642"/>
    <w:rsid w:val="00491D4B"/>
    <w:rsid w:val="004D3AE1"/>
    <w:rsid w:val="004E2777"/>
    <w:rsid w:val="00555392"/>
    <w:rsid w:val="005961BF"/>
    <w:rsid w:val="005F1B8C"/>
    <w:rsid w:val="006C157E"/>
    <w:rsid w:val="007B68BB"/>
    <w:rsid w:val="00820457"/>
    <w:rsid w:val="00877B44"/>
    <w:rsid w:val="00901B1B"/>
    <w:rsid w:val="00952038"/>
    <w:rsid w:val="00986835"/>
    <w:rsid w:val="009A1F5F"/>
    <w:rsid w:val="00AB6100"/>
    <w:rsid w:val="00BA5002"/>
    <w:rsid w:val="00BD352D"/>
    <w:rsid w:val="00C306CF"/>
    <w:rsid w:val="00D65F1D"/>
    <w:rsid w:val="00DC2119"/>
    <w:rsid w:val="00E208ED"/>
    <w:rsid w:val="00EA12D7"/>
    <w:rsid w:val="00EF532D"/>
    <w:rsid w:val="00F00292"/>
    <w:rsid w:val="00F1330D"/>
    <w:rsid w:val="00F51162"/>
    <w:rsid w:val="00FE2E60"/>
    <w:rsid w:val="00FE4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AE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D4B"/>
    <w:rPr>
      <w:rFonts w:ascii="Lucida Grande" w:hAnsi="Lucida Grande" w:cs="Lucida Grande"/>
      <w:sz w:val="18"/>
      <w:szCs w:val="18"/>
    </w:rPr>
  </w:style>
  <w:style w:type="paragraph" w:styleId="ListParagraph">
    <w:name w:val="List Paragraph"/>
    <w:basedOn w:val="Normal"/>
    <w:uiPriority w:val="34"/>
    <w:qFormat/>
    <w:rsid w:val="001E60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D4B"/>
    <w:rPr>
      <w:rFonts w:ascii="Lucida Grande" w:hAnsi="Lucida Grande" w:cs="Lucida Grande"/>
      <w:sz w:val="18"/>
      <w:szCs w:val="18"/>
    </w:rPr>
  </w:style>
  <w:style w:type="paragraph" w:styleId="ListParagraph">
    <w:name w:val="List Paragraph"/>
    <w:basedOn w:val="Normal"/>
    <w:uiPriority w:val="34"/>
    <w:qFormat/>
    <w:rsid w:val="001E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922">
      <w:bodyDiv w:val="1"/>
      <w:marLeft w:val="0"/>
      <w:marRight w:val="0"/>
      <w:marTop w:val="0"/>
      <w:marBottom w:val="0"/>
      <w:divBdr>
        <w:top w:val="none" w:sz="0" w:space="0" w:color="auto"/>
        <w:left w:val="none" w:sz="0" w:space="0" w:color="auto"/>
        <w:bottom w:val="none" w:sz="0" w:space="0" w:color="auto"/>
        <w:right w:val="none" w:sz="0" w:space="0" w:color="auto"/>
      </w:divBdr>
    </w:div>
    <w:div w:id="740641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Words>
  <Characters>14</Characters>
  <Application>Microsoft Macintosh Word</Application>
  <DocSecurity>0</DocSecurity>
  <Lines>1</Lines>
  <Paragraphs>1</Paragraphs>
  <ScaleCrop>false</ScaleCrop>
  <Company>WakefieldBrunswick</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Devlen</dc:creator>
  <cp:keywords/>
  <dc:description/>
  <cp:lastModifiedBy>Angela Devlen</cp:lastModifiedBy>
  <cp:revision>6</cp:revision>
  <cp:lastPrinted>2013-06-13T23:48:00Z</cp:lastPrinted>
  <dcterms:created xsi:type="dcterms:W3CDTF">2013-10-30T12:45:00Z</dcterms:created>
  <dcterms:modified xsi:type="dcterms:W3CDTF">2014-03-05T18:57:00Z</dcterms:modified>
</cp:coreProperties>
</file>